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4927"/>
        <w:gridCol w:w="4928"/>
      </w:tblGrid>
      <w:tr w:rsidR="004E557B" w:rsidRPr="004E557B" w:rsidTr="004E557B">
        <w:tc>
          <w:tcPr>
            <w:tcW w:w="4927" w:type="dxa"/>
          </w:tcPr>
          <w:p w:rsidR="004E557B" w:rsidRPr="004E557B" w:rsidRDefault="004E557B" w:rsidP="005579B1">
            <w:pPr>
              <w:jc w:val="center"/>
              <w:rPr>
                <w:rFonts w:ascii="Arial" w:hAnsi="Arial" w:cs="Arial"/>
                <w:b/>
                <w:sz w:val="24"/>
                <w:szCs w:val="24"/>
              </w:rPr>
            </w:pPr>
            <w:r w:rsidRPr="004E557B">
              <w:rPr>
                <w:rFonts w:ascii="Arial" w:hAnsi="Arial" w:cs="Arial"/>
                <w:b/>
                <w:color w:val="FF0000"/>
                <w:sz w:val="24"/>
                <w:szCs w:val="24"/>
              </w:rPr>
              <w:t>ОРИГИНАЛ</w:t>
            </w:r>
          </w:p>
        </w:tc>
        <w:tc>
          <w:tcPr>
            <w:tcW w:w="4928" w:type="dxa"/>
          </w:tcPr>
          <w:p w:rsidR="004E557B" w:rsidRPr="004E557B" w:rsidRDefault="004E557B" w:rsidP="005579B1">
            <w:pPr>
              <w:jc w:val="center"/>
              <w:rPr>
                <w:rFonts w:ascii="Arial" w:hAnsi="Arial" w:cs="Arial"/>
                <w:b/>
                <w:sz w:val="24"/>
                <w:szCs w:val="24"/>
              </w:rPr>
            </w:pPr>
            <w:r w:rsidRPr="004E557B">
              <w:rPr>
                <w:rFonts w:ascii="Arial" w:hAnsi="Arial" w:cs="Arial"/>
                <w:b/>
                <w:color w:val="FF0000"/>
                <w:sz w:val="24"/>
                <w:szCs w:val="24"/>
              </w:rPr>
              <w:t>ПЕРЕВОД</w:t>
            </w:r>
          </w:p>
        </w:tc>
      </w:tr>
      <w:tr w:rsidR="004E557B" w:rsidRPr="004E557B" w:rsidTr="004E557B">
        <w:tc>
          <w:tcPr>
            <w:tcW w:w="4927" w:type="dxa"/>
          </w:tcPr>
          <w:p w:rsidR="002F1893" w:rsidRPr="00DF6F1A" w:rsidRDefault="002F1893" w:rsidP="005579B1">
            <w:pPr>
              <w:pStyle w:val="1"/>
              <w:numPr>
                <w:ilvl w:val="0"/>
                <w:numId w:val="5"/>
              </w:numPr>
              <w:shd w:val="clear" w:color="auto" w:fill="auto"/>
              <w:spacing w:before="0" w:after="0" w:line="276" w:lineRule="auto"/>
              <w:ind w:left="426" w:right="260" w:hanging="284"/>
              <w:jc w:val="both"/>
              <w:rPr>
                <w:rFonts w:asciiTheme="minorHAnsi" w:hAnsiTheme="minorHAnsi"/>
                <w:sz w:val="28"/>
                <w:szCs w:val="28"/>
              </w:rPr>
            </w:pPr>
            <w:proofErr w:type="spellStart"/>
            <w:r w:rsidRPr="00DF6F1A">
              <w:rPr>
                <w:rFonts w:asciiTheme="minorHAnsi" w:hAnsiTheme="minorHAnsi"/>
                <w:sz w:val="28"/>
                <w:szCs w:val="28"/>
              </w:rPr>
              <w:t>The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Parties</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agree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to</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treat</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documents</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information</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and</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data</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to</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which</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they</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were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provid</w:t>
            </w:r>
            <w:r w:rsidRPr="00DF6F1A">
              <w:rPr>
                <w:rFonts w:asciiTheme="minorHAnsi" w:hAnsiTheme="minorHAnsi"/>
                <w:sz w:val="28"/>
                <w:szCs w:val="28"/>
              </w:rPr>
              <w:softHyphen/>
              <w:t>ed</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access</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or</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which</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came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to</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their</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attention</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due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to</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their</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cooperation</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or</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incidentally</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as</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confidential</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and</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to</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safeguard</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them</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against</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unauthorized</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access</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during</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and</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after</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the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term</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of</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the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Agreement</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This</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also</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applies</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to</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the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terms</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of</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this</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Master</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Agreement</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and</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the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Statements</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of</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Work</w:t>
            </w:r>
            <w:proofErr w:type="spellEnd"/>
            <w:r w:rsidRPr="00DF6F1A">
              <w:rPr>
                <w:rFonts w:asciiTheme="minorHAnsi" w:hAnsiTheme="minorHAnsi"/>
                <w:sz w:val="28"/>
                <w:szCs w:val="28"/>
              </w:rPr>
              <w:t>.</w:t>
            </w:r>
          </w:p>
          <w:p w:rsidR="002F1893" w:rsidRPr="00DF6F1A" w:rsidRDefault="002F1893" w:rsidP="005579B1">
            <w:pPr>
              <w:pStyle w:val="1"/>
              <w:numPr>
                <w:ilvl w:val="0"/>
                <w:numId w:val="5"/>
              </w:numPr>
              <w:shd w:val="clear" w:color="auto" w:fill="auto"/>
              <w:spacing w:before="0" w:after="0" w:line="276" w:lineRule="auto"/>
              <w:ind w:left="426" w:right="260" w:hanging="284"/>
              <w:jc w:val="both"/>
              <w:rPr>
                <w:rFonts w:asciiTheme="minorHAnsi" w:hAnsiTheme="minorHAnsi"/>
                <w:sz w:val="28"/>
                <w:szCs w:val="28"/>
              </w:rPr>
            </w:pPr>
            <w:proofErr w:type="spellStart"/>
            <w:r w:rsidRPr="00DF6F1A">
              <w:rPr>
                <w:rFonts w:asciiTheme="minorHAnsi" w:hAnsiTheme="minorHAnsi"/>
                <w:sz w:val="28"/>
                <w:szCs w:val="28"/>
              </w:rPr>
              <w:t>The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Parties</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will</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also</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require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all</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persons</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or</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entities</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that</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are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entrusted</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with</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performing</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obligations</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under</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the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Agreement</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or</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that</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receive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information</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relating</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to</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the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Agreement</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to</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comply</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with</w:t>
            </w:r>
            <w:proofErr w:type="spellEnd"/>
            <w:r w:rsidRPr="00DF6F1A">
              <w:rPr>
                <w:rFonts w:asciiTheme="minorHAnsi" w:hAnsiTheme="minorHAnsi"/>
                <w:sz w:val="28"/>
                <w:szCs w:val="28"/>
              </w:rPr>
              <w:t xml:space="preserve"> non-</w:t>
            </w:r>
            <w:proofErr w:type="spellStart"/>
            <w:r w:rsidRPr="00DF6F1A">
              <w:rPr>
                <w:rFonts w:asciiTheme="minorHAnsi" w:hAnsiTheme="minorHAnsi"/>
                <w:sz w:val="28"/>
                <w:szCs w:val="28"/>
              </w:rPr>
              <w:t>disclosure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obligations</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they</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have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agreed</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to</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fulfill</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The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Parties</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may</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transfer</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information</w:t>
            </w:r>
            <w:proofErr w:type="spellEnd"/>
            <w:r w:rsidRPr="00DF6F1A">
              <w:rPr>
                <w:rFonts w:asciiTheme="minorHAnsi" w:hAnsiTheme="minorHAnsi"/>
                <w:sz w:val="28"/>
                <w:szCs w:val="28"/>
              </w:rPr>
              <w:t xml:space="preserve"> - </w:t>
            </w:r>
            <w:proofErr w:type="spellStart"/>
            <w:r w:rsidRPr="00DF6F1A">
              <w:rPr>
                <w:rFonts w:asciiTheme="minorHAnsi" w:hAnsiTheme="minorHAnsi"/>
                <w:sz w:val="28"/>
                <w:szCs w:val="28"/>
              </w:rPr>
              <w:t>with</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the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exception</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of</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personal</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data</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particularly</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customer</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data</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of</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the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recipient</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of</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the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deliverables</w:t>
            </w:r>
            <w:proofErr w:type="spellEnd"/>
            <w:r w:rsidRPr="00DF6F1A">
              <w:rPr>
                <w:rFonts w:asciiTheme="minorHAnsi" w:hAnsiTheme="minorHAnsi"/>
                <w:sz w:val="28"/>
                <w:szCs w:val="28"/>
              </w:rPr>
              <w:t xml:space="preserve">) - </w:t>
            </w:r>
            <w:proofErr w:type="spellStart"/>
            <w:r w:rsidRPr="00DF6F1A">
              <w:rPr>
                <w:rFonts w:asciiTheme="minorHAnsi" w:hAnsiTheme="minorHAnsi"/>
                <w:sz w:val="28"/>
                <w:szCs w:val="28"/>
              </w:rPr>
              <w:t>to</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entities</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within</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their</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group</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in</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case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this</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is</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necessary</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for</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operational</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purposes</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and</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the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confidentiality</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with</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respect</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to</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external</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third</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parties</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is</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preserved</w:t>
            </w:r>
            <w:proofErr w:type="spellEnd"/>
            <w:r w:rsidRPr="00DF6F1A">
              <w:rPr>
                <w:rFonts w:asciiTheme="minorHAnsi" w:hAnsiTheme="minorHAnsi"/>
                <w:sz w:val="28"/>
                <w:szCs w:val="28"/>
              </w:rPr>
              <w:t>.</w:t>
            </w:r>
          </w:p>
          <w:p w:rsidR="002F1893" w:rsidRPr="00DF6F1A" w:rsidRDefault="002F1893" w:rsidP="005579B1">
            <w:pPr>
              <w:pStyle w:val="1"/>
              <w:numPr>
                <w:ilvl w:val="0"/>
                <w:numId w:val="5"/>
              </w:numPr>
              <w:shd w:val="clear" w:color="auto" w:fill="auto"/>
              <w:spacing w:before="0" w:after="0" w:line="276" w:lineRule="auto"/>
              <w:ind w:left="426" w:hanging="284"/>
              <w:jc w:val="both"/>
              <w:rPr>
                <w:rFonts w:asciiTheme="minorHAnsi" w:hAnsiTheme="minorHAnsi"/>
                <w:sz w:val="28"/>
                <w:szCs w:val="28"/>
              </w:rPr>
            </w:pPr>
            <w:proofErr w:type="spellStart"/>
            <w:r w:rsidRPr="00DF6F1A">
              <w:rPr>
                <w:rFonts w:asciiTheme="minorHAnsi" w:hAnsiTheme="minorHAnsi"/>
                <w:sz w:val="28"/>
                <w:szCs w:val="28"/>
              </w:rPr>
              <w:t>Information</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is</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excluded</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from</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the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confidentiality</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agreement</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if</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it</w:t>
            </w:r>
            <w:proofErr w:type="spellEnd"/>
          </w:p>
          <w:p w:rsidR="002F1893" w:rsidRPr="00DF6F1A" w:rsidRDefault="002F1893" w:rsidP="005579B1">
            <w:pPr>
              <w:pStyle w:val="1"/>
              <w:numPr>
                <w:ilvl w:val="0"/>
                <w:numId w:val="1"/>
              </w:numPr>
              <w:shd w:val="clear" w:color="auto" w:fill="auto"/>
              <w:spacing w:before="0" w:after="0" w:line="276" w:lineRule="auto"/>
              <w:ind w:left="426" w:right="420" w:hanging="284"/>
              <w:jc w:val="both"/>
              <w:rPr>
                <w:rFonts w:asciiTheme="minorHAnsi" w:hAnsiTheme="minorHAnsi"/>
                <w:sz w:val="28"/>
                <w:szCs w:val="28"/>
              </w:rPr>
            </w:pPr>
            <w:r w:rsidRPr="00DF6F1A">
              <w:rPr>
                <w:rFonts w:asciiTheme="minorHAnsi" w:hAnsiTheme="minorHAnsi"/>
                <w:sz w:val="28"/>
                <w:szCs w:val="28"/>
              </w:rPr>
              <w:t xml:space="preserve"> </w:t>
            </w:r>
            <w:proofErr w:type="spellStart"/>
            <w:r w:rsidRPr="00DF6F1A">
              <w:rPr>
                <w:rFonts w:asciiTheme="minorHAnsi" w:hAnsiTheme="minorHAnsi"/>
                <w:sz w:val="28"/>
                <w:szCs w:val="28"/>
              </w:rPr>
              <w:t>is</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publicly</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available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was</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already</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known</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to</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the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Parties</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or</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was</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already</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made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public</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before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the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Agreement</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entered</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into</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force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or</w:t>
            </w:r>
            <w:proofErr w:type="spellEnd"/>
          </w:p>
          <w:p w:rsidR="002F1893" w:rsidRPr="00DF6F1A" w:rsidRDefault="002F1893" w:rsidP="005579B1">
            <w:pPr>
              <w:pStyle w:val="1"/>
              <w:numPr>
                <w:ilvl w:val="0"/>
                <w:numId w:val="1"/>
              </w:numPr>
              <w:shd w:val="clear" w:color="auto" w:fill="auto"/>
              <w:spacing w:before="0" w:after="0" w:line="276" w:lineRule="auto"/>
              <w:ind w:left="426" w:right="420" w:hanging="284"/>
              <w:jc w:val="both"/>
              <w:rPr>
                <w:rFonts w:asciiTheme="minorHAnsi" w:hAnsiTheme="minorHAnsi"/>
                <w:sz w:val="28"/>
                <w:szCs w:val="28"/>
              </w:rPr>
            </w:pPr>
            <w:r w:rsidRPr="00DF6F1A">
              <w:rPr>
                <w:rFonts w:asciiTheme="minorHAnsi" w:hAnsiTheme="minorHAnsi"/>
                <w:sz w:val="28"/>
                <w:szCs w:val="28"/>
              </w:rPr>
              <w:t xml:space="preserve"> </w:t>
            </w:r>
            <w:proofErr w:type="spellStart"/>
            <w:r w:rsidRPr="00DF6F1A">
              <w:rPr>
                <w:rFonts w:asciiTheme="minorHAnsi" w:hAnsiTheme="minorHAnsi"/>
                <w:sz w:val="28"/>
                <w:szCs w:val="28"/>
              </w:rPr>
              <w:t>was</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developed</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independently</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of</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the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Agreement</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and</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lastRenderedPageBreak/>
              <w:t>autonomously</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by</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one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Party</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without</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knowledge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or</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use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of</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the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other</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Party’s</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similar</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information</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or</w:t>
            </w:r>
            <w:proofErr w:type="spellEnd"/>
          </w:p>
          <w:p w:rsidR="002F1893" w:rsidRPr="00DF6F1A" w:rsidRDefault="002F1893" w:rsidP="005579B1">
            <w:pPr>
              <w:pStyle w:val="1"/>
              <w:numPr>
                <w:ilvl w:val="0"/>
                <w:numId w:val="1"/>
              </w:numPr>
              <w:shd w:val="clear" w:color="auto" w:fill="auto"/>
              <w:spacing w:before="0" w:after="0" w:line="276" w:lineRule="auto"/>
              <w:ind w:left="426" w:right="260" w:hanging="284"/>
              <w:jc w:val="both"/>
              <w:rPr>
                <w:rFonts w:asciiTheme="minorHAnsi" w:hAnsiTheme="minorHAnsi"/>
                <w:sz w:val="28"/>
                <w:szCs w:val="28"/>
              </w:rPr>
            </w:pPr>
            <w:r w:rsidRPr="00DF6F1A">
              <w:rPr>
                <w:rFonts w:asciiTheme="minorHAnsi" w:hAnsiTheme="minorHAnsi"/>
                <w:sz w:val="28"/>
                <w:szCs w:val="28"/>
              </w:rPr>
              <w:t xml:space="preserve"> </w:t>
            </w:r>
            <w:proofErr w:type="spellStart"/>
            <w:r w:rsidRPr="00DF6F1A">
              <w:rPr>
                <w:rFonts w:asciiTheme="minorHAnsi" w:hAnsiTheme="minorHAnsi"/>
                <w:sz w:val="28"/>
                <w:szCs w:val="28"/>
              </w:rPr>
              <w:t>was</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revealed</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by</w:t>
            </w:r>
            <w:proofErr w:type="spellEnd"/>
            <w:r w:rsidRPr="00DF6F1A">
              <w:rPr>
                <w:rFonts w:asciiTheme="minorHAnsi" w:hAnsiTheme="minorHAnsi"/>
                <w:sz w:val="28"/>
                <w:szCs w:val="28"/>
              </w:rPr>
              <w:t xml:space="preserve"> a </w:t>
            </w:r>
            <w:proofErr w:type="spellStart"/>
            <w:r w:rsidRPr="00DF6F1A">
              <w:rPr>
                <w:rFonts w:asciiTheme="minorHAnsi" w:hAnsiTheme="minorHAnsi"/>
                <w:sz w:val="28"/>
                <w:szCs w:val="28"/>
              </w:rPr>
              <w:t>third</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party</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without</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violation</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of</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the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third</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party’s</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obligation</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to</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maintain</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confidentiality</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or</w:t>
            </w:r>
            <w:proofErr w:type="spellEnd"/>
          </w:p>
          <w:p w:rsidR="002F1893" w:rsidRPr="00DF6F1A" w:rsidRDefault="002F1893" w:rsidP="005579B1">
            <w:pPr>
              <w:pStyle w:val="1"/>
              <w:numPr>
                <w:ilvl w:val="0"/>
                <w:numId w:val="1"/>
              </w:numPr>
              <w:shd w:val="clear" w:color="auto" w:fill="auto"/>
              <w:spacing w:before="0" w:after="0" w:line="276" w:lineRule="auto"/>
              <w:ind w:left="426" w:right="260" w:hanging="284"/>
              <w:jc w:val="both"/>
              <w:rPr>
                <w:rFonts w:asciiTheme="minorHAnsi" w:hAnsiTheme="minorHAnsi"/>
                <w:sz w:val="28"/>
                <w:szCs w:val="28"/>
              </w:rPr>
            </w:pPr>
            <w:r w:rsidRPr="00DF6F1A">
              <w:rPr>
                <w:rFonts w:asciiTheme="minorHAnsi" w:hAnsiTheme="minorHAnsi"/>
                <w:sz w:val="28"/>
                <w:szCs w:val="28"/>
              </w:rPr>
              <w:t xml:space="preserve"> </w:t>
            </w:r>
            <w:proofErr w:type="spellStart"/>
            <w:r w:rsidRPr="00DF6F1A">
              <w:rPr>
                <w:rFonts w:asciiTheme="minorHAnsi" w:hAnsiTheme="minorHAnsi"/>
                <w:sz w:val="28"/>
                <w:szCs w:val="28"/>
              </w:rPr>
              <w:t>must</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be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revealed</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due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to</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statutory</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regulations</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or</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orders</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issued</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by</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govern</w:t>
            </w:r>
            <w:r w:rsidRPr="00DF6F1A">
              <w:rPr>
                <w:rFonts w:asciiTheme="minorHAnsi" w:hAnsiTheme="minorHAnsi"/>
                <w:sz w:val="28"/>
                <w:szCs w:val="28"/>
              </w:rPr>
              <w:softHyphen/>
              <w:t>mental</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authorities</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or</w:t>
            </w:r>
            <w:proofErr w:type="spellEnd"/>
          </w:p>
          <w:p w:rsidR="002F1893" w:rsidRPr="00DF6F1A" w:rsidRDefault="002F1893" w:rsidP="005579B1">
            <w:pPr>
              <w:pStyle w:val="1"/>
              <w:numPr>
                <w:ilvl w:val="0"/>
                <w:numId w:val="1"/>
              </w:numPr>
              <w:shd w:val="clear" w:color="auto" w:fill="auto"/>
              <w:spacing w:before="0" w:after="0" w:line="276" w:lineRule="auto"/>
              <w:ind w:left="426" w:hanging="284"/>
              <w:jc w:val="both"/>
              <w:rPr>
                <w:rFonts w:asciiTheme="minorHAnsi" w:hAnsiTheme="minorHAnsi"/>
                <w:sz w:val="28"/>
                <w:szCs w:val="28"/>
              </w:rPr>
            </w:pPr>
            <w:r w:rsidRPr="00DF6F1A">
              <w:rPr>
                <w:rFonts w:asciiTheme="minorHAnsi" w:hAnsiTheme="minorHAnsi"/>
                <w:sz w:val="28"/>
                <w:szCs w:val="28"/>
              </w:rPr>
              <w:t xml:space="preserve"> </w:t>
            </w:r>
            <w:proofErr w:type="spellStart"/>
            <w:r w:rsidRPr="00DF6F1A">
              <w:rPr>
                <w:rFonts w:asciiTheme="minorHAnsi" w:hAnsiTheme="minorHAnsi"/>
                <w:sz w:val="28"/>
                <w:szCs w:val="28"/>
              </w:rPr>
              <w:t>is</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revealed</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to</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persons</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professionally</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obligated</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to</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maintain</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confidentiality</w:t>
            </w:r>
            <w:proofErr w:type="spellEnd"/>
            <w:r w:rsidRPr="00DF6F1A">
              <w:rPr>
                <w:rFonts w:asciiTheme="minorHAnsi" w:hAnsiTheme="minorHAnsi"/>
                <w:sz w:val="28"/>
                <w:szCs w:val="28"/>
              </w:rPr>
              <w:t>.</w:t>
            </w:r>
          </w:p>
          <w:p w:rsidR="002F1893" w:rsidRPr="00DF6F1A" w:rsidRDefault="002F1893" w:rsidP="005579B1">
            <w:pPr>
              <w:pStyle w:val="1"/>
              <w:numPr>
                <w:ilvl w:val="0"/>
                <w:numId w:val="7"/>
              </w:numPr>
              <w:shd w:val="clear" w:color="auto" w:fill="auto"/>
              <w:spacing w:before="0" w:after="0" w:line="276" w:lineRule="auto"/>
              <w:ind w:left="426" w:right="260" w:hanging="284"/>
              <w:jc w:val="both"/>
              <w:rPr>
                <w:rFonts w:asciiTheme="minorHAnsi" w:hAnsiTheme="minorHAnsi"/>
                <w:sz w:val="28"/>
                <w:szCs w:val="28"/>
              </w:rPr>
            </w:pPr>
            <w:proofErr w:type="spellStart"/>
            <w:r w:rsidRPr="00DF6F1A">
              <w:rPr>
                <w:rFonts w:asciiTheme="minorHAnsi" w:hAnsiTheme="minorHAnsi"/>
                <w:sz w:val="28"/>
                <w:szCs w:val="28"/>
              </w:rPr>
              <w:t>Both</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Parties</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agree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that</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their</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personnel</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are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correspondingly</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obligated</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to</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maintain</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con</w:t>
            </w:r>
            <w:r w:rsidRPr="00DF6F1A">
              <w:rPr>
                <w:rFonts w:asciiTheme="minorHAnsi" w:hAnsiTheme="minorHAnsi"/>
                <w:sz w:val="28"/>
                <w:szCs w:val="28"/>
              </w:rPr>
              <w:softHyphen/>
              <w:t>fidentiality</w:t>
            </w:r>
            <w:proofErr w:type="spellEnd"/>
            <w:r w:rsidRPr="00DF6F1A">
              <w:rPr>
                <w:rFonts w:asciiTheme="minorHAnsi" w:hAnsiTheme="minorHAnsi"/>
                <w:sz w:val="28"/>
                <w:szCs w:val="28"/>
              </w:rPr>
              <w:t>.</w:t>
            </w:r>
          </w:p>
          <w:p w:rsidR="002F1893" w:rsidRPr="00DF6F1A" w:rsidRDefault="002F1893" w:rsidP="005579B1">
            <w:pPr>
              <w:pStyle w:val="1"/>
              <w:numPr>
                <w:ilvl w:val="0"/>
                <w:numId w:val="7"/>
              </w:numPr>
              <w:shd w:val="clear" w:color="auto" w:fill="auto"/>
              <w:spacing w:before="0" w:after="0" w:line="276" w:lineRule="auto"/>
              <w:ind w:left="426" w:right="260" w:hanging="284"/>
              <w:jc w:val="both"/>
              <w:rPr>
                <w:rFonts w:asciiTheme="minorHAnsi" w:hAnsiTheme="minorHAnsi"/>
                <w:sz w:val="28"/>
                <w:szCs w:val="28"/>
              </w:rPr>
            </w:pPr>
            <w:proofErr w:type="spellStart"/>
            <w:r w:rsidRPr="00DF6F1A">
              <w:rPr>
                <w:rFonts w:asciiTheme="minorHAnsi" w:hAnsiTheme="minorHAnsi"/>
                <w:sz w:val="28"/>
                <w:szCs w:val="28"/>
              </w:rPr>
              <w:t>Neither</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Party</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shall</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make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any</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press</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announcements</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or</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publicize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the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intended</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co</w:t>
            </w:r>
            <w:r w:rsidRPr="00DF6F1A">
              <w:rPr>
                <w:rFonts w:asciiTheme="minorHAnsi" w:hAnsiTheme="minorHAnsi"/>
                <w:sz w:val="28"/>
                <w:szCs w:val="28"/>
              </w:rPr>
              <w:softHyphen/>
              <w:t>operation</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in</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any</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way</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without</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the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prior</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written</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consent</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of</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the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other</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which</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shall</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not</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be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unreasonably</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withheld</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or</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delayed</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Neither</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Party</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shall</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make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use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for</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publicity</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purposes</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of</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the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name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or</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of</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any</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trade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name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or</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trademark</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of</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the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other</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Party</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or</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any</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information</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obtained</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under</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or</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in</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connection</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with</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this</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Master</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Agreement</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or</w:t>
            </w:r>
            <w:proofErr w:type="spellEnd"/>
            <w:r w:rsidRPr="00DF6F1A">
              <w:rPr>
                <w:rFonts w:asciiTheme="minorHAnsi" w:hAnsiTheme="minorHAnsi"/>
                <w:sz w:val="28"/>
                <w:szCs w:val="28"/>
              </w:rPr>
              <w:t xml:space="preserve"> a </w:t>
            </w:r>
            <w:proofErr w:type="spellStart"/>
            <w:r w:rsidRPr="00DF6F1A">
              <w:rPr>
                <w:rFonts w:asciiTheme="minorHAnsi" w:hAnsiTheme="minorHAnsi"/>
                <w:sz w:val="28"/>
                <w:szCs w:val="28"/>
              </w:rPr>
              <w:t>Statement</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of</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Work</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from</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the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other</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without</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the</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prior</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written</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consent</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of</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that</w:t>
            </w:r>
            <w:proofErr w:type="spellEnd"/>
            <w:r w:rsidRPr="00DF6F1A">
              <w:rPr>
                <w:rFonts w:asciiTheme="minorHAnsi" w:hAnsiTheme="minorHAnsi"/>
                <w:sz w:val="28"/>
                <w:szCs w:val="28"/>
              </w:rPr>
              <w:t xml:space="preserve"> </w:t>
            </w:r>
            <w:proofErr w:type="spellStart"/>
            <w:r w:rsidRPr="00DF6F1A">
              <w:rPr>
                <w:rFonts w:asciiTheme="minorHAnsi" w:hAnsiTheme="minorHAnsi"/>
                <w:sz w:val="28"/>
                <w:szCs w:val="28"/>
              </w:rPr>
              <w:t>Party</w:t>
            </w:r>
            <w:proofErr w:type="spellEnd"/>
            <w:r w:rsidRPr="00DF6F1A">
              <w:rPr>
                <w:rFonts w:asciiTheme="minorHAnsi" w:hAnsiTheme="minorHAnsi"/>
                <w:sz w:val="28"/>
                <w:szCs w:val="28"/>
              </w:rPr>
              <w:t>.</w:t>
            </w:r>
          </w:p>
          <w:p w:rsidR="004E557B" w:rsidRPr="00DF6F1A" w:rsidRDefault="002F1893" w:rsidP="005579B1">
            <w:pPr>
              <w:pStyle w:val="a5"/>
              <w:numPr>
                <w:ilvl w:val="0"/>
                <w:numId w:val="7"/>
              </w:numPr>
              <w:spacing w:line="276" w:lineRule="auto"/>
              <w:ind w:left="426" w:hanging="284"/>
              <w:jc w:val="both"/>
              <w:rPr>
                <w:rFonts w:cs="Times New Roman"/>
                <w:sz w:val="28"/>
                <w:szCs w:val="28"/>
              </w:rPr>
            </w:pPr>
            <w:proofErr w:type="spellStart"/>
            <w:r w:rsidRPr="00DF6F1A">
              <w:rPr>
                <w:sz w:val="28"/>
                <w:szCs w:val="28"/>
              </w:rPr>
              <w:t>Upon</w:t>
            </w:r>
            <w:proofErr w:type="spellEnd"/>
            <w:r w:rsidRPr="00DF6F1A">
              <w:rPr>
                <w:sz w:val="28"/>
                <w:szCs w:val="28"/>
              </w:rPr>
              <w:t xml:space="preserve"> </w:t>
            </w:r>
            <w:proofErr w:type="spellStart"/>
            <w:r w:rsidRPr="00DF6F1A">
              <w:rPr>
                <w:sz w:val="28"/>
                <w:szCs w:val="28"/>
              </w:rPr>
              <w:t>termination</w:t>
            </w:r>
            <w:proofErr w:type="spellEnd"/>
            <w:r w:rsidRPr="00DF6F1A">
              <w:rPr>
                <w:sz w:val="28"/>
                <w:szCs w:val="28"/>
              </w:rPr>
              <w:t xml:space="preserve"> </w:t>
            </w:r>
            <w:proofErr w:type="spellStart"/>
            <w:r w:rsidRPr="00DF6F1A">
              <w:rPr>
                <w:sz w:val="28"/>
                <w:szCs w:val="28"/>
              </w:rPr>
              <w:t>or</w:t>
            </w:r>
            <w:proofErr w:type="spellEnd"/>
            <w:r w:rsidRPr="00DF6F1A">
              <w:rPr>
                <w:sz w:val="28"/>
                <w:szCs w:val="28"/>
              </w:rPr>
              <w:t xml:space="preserve"> </w:t>
            </w:r>
            <w:proofErr w:type="spellStart"/>
            <w:r w:rsidRPr="00DF6F1A">
              <w:rPr>
                <w:sz w:val="28"/>
                <w:szCs w:val="28"/>
              </w:rPr>
              <w:t>expiration</w:t>
            </w:r>
            <w:proofErr w:type="spellEnd"/>
            <w:r w:rsidRPr="00DF6F1A">
              <w:rPr>
                <w:sz w:val="28"/>
                <w:szCs w:val="28"/>
              </w:rPr>
              <w:t xml:space="preserve"> </w:t>
            </w:r>
            <w:proofErr w:type="spellStart"/>
            <w:r w:rsidRPr="00DF6F1A">
              <w:rPr>
                <w:sz w:val="28"/>
                <w:szCs w:val="28"/>
              </w:rPr>
              <w:t>of</w:t>
            </w:r>
            <w:proofErr w:type="spellEnd"/>
            <w:r w:rsidRPr="00DF6F1A">
              <w:rPr>
                <w:sz w:val="28"/>
                <w:szCs w:val="28"/>
              </w:rPr>
              <w:t xml:space="preserve"> </w:t>
            </w:r>
            <w:proofErr w:type="spellStart"/>
            <w:r w:rsidRPr="00DF6F1A">
              <w:rPr>
                <w:sz w:val="28"/>
                <w:szCs w:val="28"/>
              </w:rPr>
              <w:t>their</w:t>
            </w:r>
            <w:proofErr w:type="spellEnd"/>
            <w:r w:rsidRPr="00DF6F1A">
              <w:rPr>
                <w:sz w:val="28"/>
                <w:szCs w:val="28"/>
              </w:rPr>
              <w:t xml:space="preserve"> </w:t>
            </w:r>
            <w:proofErr w:type="spellStart"/>
            <w:r w:rsidRPr="00DF6F1A">
              <w:rPr>
                <w:sz w:val="28"/>
                <w:szCs w:val="28"/>
              </w:rPr>
              <w:t>cooperation</w:t>
            </w:r>
            <w:proofErr w:type="spellEnd"/>
            <w:r w:rsidRPr="00DF6F1A">
              <w:rPr>
                <w:sz w:val="28"/>
                <w:szCs w:val="28"/>
              </w:rPr>
              <w:t xml:space="preserve">, </w:t>
            </w:r>
            <w:proofErr w:type="spellStart"/>
            <w:r w:rsidRPr="00DF6F1A">
              <w:rPr>
                <w:sz w:val="28"/>
                <w:szCs w:val="28"/>
              </w:rPr>
              <w:t>termination</w:t>
            </w:r>
            <w:proofErr w:type="spellEnd"/>
            <w:r w:rsidRPr="00DF6F1A">
              <w:rPr>
                <w:sz w:val="28"/>
                <w:szCs w:val="28"/>
              </w:rPr>
              <w:t xml:space="preserve"> </w:t>
            </w:r>
            <w:proofErr w:type="spellStart"/>
            <w:r w:rsidRPr="00DF6F1A">
              <w:rPr>
                <w:sz w:val="28"/>
                <w:szCs w:val="28"/>
              </w:rPr>
              <w:t>or</w:t>
            </w:r>
            <w:proofErr w:type="spellEnd"/>
            <w:r w:rsidRPr="00DF6F1A">
              <w:rPr>
                <w:sz w:val="28"/>
                <w:szCs w:val="28"/>
              </w:rPr>
              <w:t xml:space="preserve"> </w:t>
            </w:r>
            <w:proofErr w:type="spellStart"/>
            <w:r w:rsidRPr="00DF6F1A">
              <w:rPr>
                <w:sz w:val="28"/>
                <w:szCs w:val="28"/>
              </w:rPr>
              <w:t>expiration</w:t>
            </w:r>
            <w:proofErr w:type="spellEnd"/>
            <w:r w:rsidRPr="00DF6F1A">
              <w:rPr>
                <w:sz w:val="28"/>
                <w:szCs w:val="28"/>
              </w:rPr>
              <w:t xml:space="preserve"> </w:t>
            </w:r>
            <w:proofErr w:type="spellStart"/>
            <w:r w:rsidRPr="00DF6F1A">
              <w:rPr>
                <w:sz w:val="28"/>
                <w:szCs w:val="28"/>
              </w:rPr>
              <w:t>of</w:t>
            </w:r>
            <w:proofErr w:type="spellEnd"/>
            <w:r w:rsidRPr="00DF6F1A">
              <w:rPr>
                <w:sz w:val="28"/>
                <w:szCs w:val="28"/>
              </w:rPr>
              <w:t xml:space="preserve"> </w:t>
            </w:r>
            <w:proofErr w:type="spellStart"/>
            <w:r w:rsidRPr="00DF6F1A">
              <w:rPr>
                <w:sz w:val="28"/>
                <w:szCs w:val="28"/>
              </w:rPr>
              <w:t>the</w:t>
            </w:r>
            <w:proofErr w:type="spellEnd"/>
            <w:r w:rsidRPr="00DF6F1A">
              <w:rPr>
                <w:sz w:val="28"/>
                <w:szCs w:val="28"/>
              </w:rPr>
              <w:t xml:space="preserve"> </w:t>
            </w:r>
            <w:proofErr w:type="spellStart"/>
            <w:r w:rsidRPr="00DF6F1A">
              <w:rPr>
                <w:sz w:val="28"/>
                <w:szCs w:val="28"/>
              </w:rPr>
              <w:t>respective</w:t>
            </w:r>
            <w:proofErr w:type="spellEnd"/>
            <w:r w:rsidRPr="00DF6F1A">
              <w:rPr>
                <w:sz w:val="28"/>
                <w:szCs w:val="28"/>
              </w:rPr>
              <w:t xml:space="preserve"> </w:t>
            </w:r>
            <w:proofErr w:type="spellStart"/>
            <w:r w:rsidRPr="00DF6F1A">
              <w:rPr>
                <w:sz w:val="28"/>
                <w:szCs w:val="28"/>
              </w:rPr>
              <w:t>Statement</w:t>
            </w:r>
            <w:proofErr w:type="spellEnd"/>
            <w:r w:rsidRPr="00DF6F1A">
              <w:rPr>
                <w:sz w:val="28"/>
                <w:szCs w:val="28"/>
              </w:rPr>
              <w:t xml:space="preserve"> </w:t>
            </w:r>
            <w:proofErr w:type="spellStart"/>
            <w:r w:rsidRPr="00DF6F1A">
              <w:rPr>
                <w:sz w:val="28"/>
                <w:szCs w:val="28"/>
              </w:rPr>
              <w:t>of</w:t>
            </w:r>
            <w:proofErr w:type="spellEnd"/>
            <w:r w:rsidRPr="00DF6F1A">
              <w:rPr>
                <w:sz w:val="28"/>
                <w:szCs w:val="28"/>
              </w:rPr>
              <w:t xml:space="preserve"> </w:t>
            </w:r>
            <w:proofErr w:type="spellStart"/>
            <w:r w:rsidRPr="00DF6F1A">
              <w:rPr>
                <w:sz w:val="28"/>
                <w:szCs w:val="28"/>
              </w:rPr>
              <w:t>Work</w:t>
            </w:r>
            <w:proofErr w:type="spellEnd"/>
            <w:r w:rsidRPr="00DF6F1A">
              <w:rPr>
                <w:sz w:val="28"/>
                <w:szCs w:val="28"/>
              </w:rPr>
              <w:t xml:space="preserve">, </w:t>
            </w:r>
            <w:proofErr w:type="spellStart"/>
            <w:r w:rsidRPr="00DF6F1A">
              <w:rPr>
                <w:sz w:val="28"/>
                <w:szCs w:val="28"/>
              </w:rPr>
              <w:t>but</w:t>
            </w:r>
            <w:proofErr w:type="spellEnd"/>
            <w:r w:rsidRPr="00DF6F1A">
              <w:rPr>
                <w:sz w:val="28"/>
                <w:szCs w:val="28"/>
              </w:rPr>
              <w:t xml:space="preserve"> </w:t>
            </w:r>
            <w:proofErr w:type="spellStart"/>
            <w:r w:rsidRPr="00DF6F1A">
              <w:rPr>
                <w:sz w:val="28"/>
                <w:szCs w:val="28"/>
              </w:rPr>
              <w:t>in</w:t>
            </w:r>
            <w:proofErr w:type="spellEnd"/>
            <w:r w:rsidRPr="00DF6F1A">
              <w:rPr>
                <w:sz w:val="28"/>
                <w:szCs w:val="28"/>
              </w:rPr>
              <w:t xml:space="preserve"> </w:t>
            </w:r>
            <w:proofErr w:type="spellStart"/>
            <w:r w:rsidRPr="00DF6F1A">
              <w:rPr>
                <w:sz w:val="28"/>
                <w:szCs w:val="28"/>
              </w:rPr>
              <w:t>no</w:t>
            </w:r>
            <w:proofErr w:type="spellEnd"/>
            <w:r w:rsidRPr="00DF6F1A">
              <w:rPr>
                <w:sz w:val="28"/>
                <w:szCs w:val="28"/>
              </w:rPr>
              <w:t xml:space="preserve"> </w:t>
            </w:r>
            <w:proofErr w:type="spellStart"/>
            <w:r w:rsidRPr="00DF6F1A">
              <w:rPr>
                <w:sz w:val="28"/>
                <w:szCs w:val="28"/>
              </w:rPr>
              <w:t>event</w:t>
            </w:r>
            <w:proofErr w:type="spellEnd"/>
            <w:r w:rsidRPr="00DF6F1A">
              <w:rPr>
                <w:sz w:val="28"/>
                <w:szCs w:val="28"/>
              </w:rPr>
              <w:t xml:space="preserve"> </w:t>
            </w:r>
            <w:proofErr w:type="spellStart"/>
            <w:r w:rsidRPr="00DF6F1A">
              <w:rPr>
                <w:sz w:val="28"/>
                <w:szCs w:val="28"/>
              </w:rPr>
              <w:t>later</w:t>
            </w:r>
            <w:proofErr w:type="spellEnd"/>
            <w:r w:rsidRPr="00DF6F1A">
              <w:rPr>
                <w:sz w:val="28"/>
                <w:szCs w:val="28"/>
              </w:rPr>
              <w:t xml:space="preserve"> </w:t>
            </w:r>
            <w:proofErr w:type="spellStart"/>
            <w:r w:rsidRPr="00DF6F1A">
              <w:rPr>
                <w:sz w:val="28"/>
                <w:szCs w:val="28"/>
              </w:rPr>
              <w:t>than</w:t>
            </w:r>
            <w:proofErr w:type="spellEnd"/>
            <w:r w:rsidRPr="00DF6F1A">
              <w:rPr>
                <w:sz w:val="28"/>
                <w:szCs w:val="28"/>
              </w:rPr>
              <w:t xml:space="preserve"> </w:t>
            </w:r>
            <w:proofErr w:type="spellStart"/>
            <w:r w:rsidRPr="00DF6F1A">
              <w:rPr>
                <w:sz w:val="28"/>
                <w:szCs w:val="28"/>
              </w:rPr>
              <w:t>the</w:t>
            </w:r>
            <w:proofErr w:type="spellEnd"/>
            <w:r w:rsidRPr="00DF6F1A">
              <w:rPr>
                <w:sz w:val="28"/>
                <w:szCs w:val="28"/>
              </w:rPr>
              <w:t xml:space="preserve"> </w:t>
            </w:r>
            <w:proofErr w:type="spellStart"/>
            <w:r w:rsidRPr="00DF6F1A">
              <w:rPr>
                <w:sz w:val="28"/>
                <w:szCs w:val="28"/>
              </w:rPr>
              <w:t>termination</w:t>
            </w:r>
            <w:proofErr w:type="spellEnd"/>
            <w:r w:rsidRPr="00DF6F1A">
              <w:rPr>
                <w:sz w:val="28"/>
                <w:szCs w:val="28"/>
              </w:rPr>
              <w:t xml:space="preserve"> </w:t>
            </w:r>
            <w:proofErr w:type="spellStart"/>
            <w:r w:rsidRPr="00DF6F1A">
              <w:rPr>
                <w:sz w:val="28"/>
                <w:szCs w:val="28"/>
              </w:rPr>
              <w:t>or</w:t>
            </w:r>
            <w:proofErr w:type="spellEnd"/>
            <w:r w:rsidRPr="00DF6F1A">
              <w:rPr>
                <w:sz w:val="28"/>
                <w:szCs w:val="28"/>
              </w:rPr>
              <w:t xml:space="preserve"> </w:t>
            </w:r>
            <w:proofErr w:type="spellStart"/>
            <w:r w:rsidRPr="00DF6F1A">
              <w:rPr>
                <w:sz w:val="28"/>
                <w:szCs w:val="28"/>
              </w:rPr>
              <w:t>expiration</w:t>
            </w:r>
            <w:proofErr w:type="spellEnd"/>
            <w:r w:rsidRPr="00DF6F1A">
              <w:rPr>
                <w:sz w:val="28"/>
                <w:szCs w:val="28"/>
              </w:rPr>
              <w:t xml:space="preserve"> </w:t>
            </w:r>
            <w:proofErr w:type="spellStart"/>
            <w:r w:rsidRPr="00DF6F1A">
              <w:rPr>
                <w:sz w:val="28"/>
                <w:szCs w:val="28"/>
              </w:rPr>
              <w:t>of</w:t>
            </w:r>
            <w:proofErr w:type="spellEnd"/>
            <w:r w:rsidRPr="00DF6F1A">
              <w:rPr>
                <w:sz w:val="28"/>
                <w:szCs w:val="28"/>
              </w:rPr>
              <w:t xml:space="preserve"> </w:t>
            </w:r>
            <w:proofErr w:type="spellStart"/>
            <w:r w:rsidRPr="00DF6F1A">
              <w:rPr>
                <w:sz w:val="28"/>
                <w:szCs w:val="28"/>
              </w:rPr>
              <w:t>this</w:t>
            </w:r>
            <w:proofErr w:type="spellEnd"/>
            <w:r w:rsidRPr="00DF6F1A">
              <w:rPr>
                <w:sz w:val="28"/>
                <w:szCs w:val="28"/>
              </w:rPr>
              <w:t xml:space="preserve"> </w:t>
            </w:r>
            <w:proofErr w:type="spellStart"/>
            <w:r w:rsidRPr="00DF6F1A">
              <w:rPr>
                <w:sz w:val="28"/>
                <w:szCs w:val="28"/>
              </w:rPr>
              <w:t>Master</w:t>
            </w:r>
            <w:proofErr w:type="spellEnd"/>
            <w:r w:rsidRPr="00DF6F1A">
              <w:rPr>
                <w:sz w:val="28"/>
                <w:szCs w:val="28"/>
              </w:rPr>
              <w:t xml:space="preserve"> </w:t>
            </w:r>
            <w:proofErr w:type="spellStart"/>
            <w:r w:rsidRPr="00DF6F1A">
              <w:rPr>
                <w:sz w:val="28"/>
                <w:szCs w:val="28"/>
              </w:rPr>
              <w:t>Agreement</w:t>
            </w:r>
            <w:proofErr w:type="spellEnd"/>
            <w:r w:rsidRPr="00DF6F1A">
              <w:rPr>
                <w:sz w:val="28"/>
                <w:szCs w:val="28"/>
              </w:rPr>
              <w:t xml:space="preserve">, </w:t>
            </w:r>
            <w:proofErr w:type="spellStart"/>
            <w:r w:rsidRPr="00DF6F1A">
              <w:rPr>
                <w:sz w:val="28"/>
                <w:szCs w:val="28"/>
              </w:rPr>
              <w:t>either</w:t>
            </w:r>
            <w:proofErr w:type="spellEnd"/>
            <w:r w:rsidRPr="00DF6F1A">
              <w:rPr>
                <w:sz w:val="28"/>
                <w:szCs w:val="28"/>
              </w:rPr>
              <w:t xml:space="preserve"> </w:t>
            </w:r>
            <w:proofErr w:type="spellStart"/>
            <w:r w:rsidRPr="00DF6F1A">
              <w:rPr>
                <w:sz w:val="28"/>
                <w:szCs w:val="28"/>
              </w:rPr>
              <w:t>Party</w:t>
            </w:r>
            <w:proofErr w:type="spellEnd"/>
            <w:r w:rsidRPr="00DF6F1A">
              <w:rPr>
                <w:sz w:val="28"/>
                <w:szCs w:val="28"/>
              </w:rPr>
              <w:t xml:space="preserve"> </w:t>
            </w:r>
            <w:proofErr w:type="spellStart"/>
            <w:r w:rsidRPr="00DF6F1A">
              <w:rPr>
                <w:sz w:val="28"/>
                <w:szCs w:val="28"/>
              </w:rPr>
              <w:t>shall</w:t>
            </w:r>
            <w:proofErr w:type="spellEnd"/>
            <w:r w:rsidRPr="00DF6F1A">
              <w:rPr>
                <w:sz w:val="28"/>
                <w:szCs w:val="28"/>
              </w:rPr>
              <w:t xml:space="preserve"> </w:t>
            </w:r>
            <w:proofErr w:type="spellStart"/>
            <w:r w:rsidRPr="00DF6F1A">
              <w:rPr>
                <w:sz w:val="28"/>
                <w:szCs w:val="28"/>
              </w:rPr>
              <w:t>return</w:t>
            </w:r>
            <w:proofErr w:type="spellEnd"/>
            <w:r w:rsidRPr="00DF6F1A">
              <w:rPr>
                <w:sz w:val="28"/>
                <w:szCs w:val="28"/>
              </w:rPr>
              <w:t xml:space="preserve"> </w:t>
            </w:r>
            <w:proofErr w:type="spellStart"/>
            <w:r w:rsidRPr="00DF6F1A">
              <w:rPr>
                <w:sz w:val="28"/>
                <w:szCs w:val="28"/>
              </w:rPr>
              <w:t>to</w:t>
            </w:r>
            <w:proofErr w:type="spellEnd"/>
            <w:r w:rsidRPr="00DF6F1A">
              <w:rPr>
                <w:sz w:val="28"/>
                <w:szCs w:val="28"/>
              </w:rPr>
              <w:t xml:space="preserve"> </w:t>
            </w:r>
            <w:proofErr w:type="spellStart"/>
            <w:r w:rsidRPr="00DF6F1A">
              <w:rPr>
                <w:sz w:val="28"/>
                <w:szCs w:val="28"/>
              </w:rPr>
              <w:t>the</w:t>
            </w:r>
            <w:proofErr w:type="spellEnd"/>
            <w:r w:rsidRPr="00DF6F1A">
              <w:rPr>
                <w:sz w:val="28"/>
                <w:szCs w:val="28"/>
              </w:rPr>
              <w:t xml:space="preserve"> </w:t>
            </w:r>
            <w:proofErr w:type="spellStart"/>
            <w:r w:rsidRPr="00DF6F1A">
              <w:rPr>
                <w:sz w:val="28"/>
                <w:szCs w:val="28"/>
              </w:rPr>
              <w:t>other</w:t>
            </w:r>
            <w:proofErr w:type="spellEnd"/>
            <w:r w:rsidRPr="00DF6F1A">
              <w:rPr>
                <w:sz w:val="28"/>
                <w:szCs w:val="28"/>
              </w:rPr>
              <w:t xml:space="preserve"> </w:t>
            </w:r>
            <w:proofErr w:type="spellStart"/>
            <w:r w:rsidRPr="00DF6F1A">
              <w:rPr>
                <w:sz w:val="28"/>
                <w:szCs w:val="28"/>
              </w:rPr>
              <w:t>Party</w:t>
            </w:r>
            <w:proofErr w:type="spellEnd"/>
            <w:r w:rsidRPr="00DF6F1A">
              <w:rPr>
                <w:sz w:val="28"/>
                <w:szCs w:val="28"/>
              </w:rPr>
              <w:t xml:space="preserve"> </w:t>
            </w:r>
            <w:proofErr w:type="spellStart"/>
            <w:r w:rsidRPr="00DF6F1A">
              <w:rPr>
                <w:sz w:val="28"/>
                <w:szCs w:val="28"/>
              </w:rPr>
              <w:t>all</w:t>
            </w:r>
            <w:proofErr w:type="spellEnd"/>
            <w:r w:rsidRPr="00DF6F1A">
              <w:rPr>
                <w:sz w:val="28"/>
                <w:szCs w:val="28"/>
              </w:rPr>
              <w:t xml:space="preserve"> </w:t>
            </w:r>
            <w:proofErr w:type="spellStart"/>
            <w:r w:rsidRPr="00DF6F1A">
              <w:rPr>
                <w:sz w:val="28"/>
                <w:szCs w:val="28"/>
              </w:rPr>
              <w:t>confidential</w:t>
            </w:r>
            <w:proofErr w:type="spellEnd"/>
            <w:r w:rsidRPr="00DF6F1A">
              <w:rPr>
                <w:sz w:val="28"/>
                <w:szCs w:val="28"/>
              </w:rPr>
              <w:t xml:space="preserve"> </w:t>
            </w:r>
            <w:proofErr w:type="spellStart"/>
            <w:r w:rsidRPr="00DF6F1A">
              <w:rPr>
                <w:sz w:val="28"/>
                <w:szCs w:val="28"/>
              </w:rPr>
              <w:t>infor</w:t>
            </w:r>
            <w:r w:rsidRPr="00DF6F1A">
              <w:rPr>
                <w:sz w:val="28"/>
                <w:szCs w:val="28"/>
              </w:rPr>
              <w:softHyphen/>
              <w:t>mation</w:t>
            </w:r>
            <w:proofErr w:type="spellEnd"/>
            <w:r w:rsidRPr="00DF6F1A">
              <w:rPr>
                <w:sz w:val="28"/>
                <w:szCs w:val="28"/>
              </w:rPr>
              <w:t xml:space="preserve"> </w:t>
            </w:r>
            <w:proofErr w:type="spellStart"/>
            <w:r w:rsidRPr="00DF6F1A">
              <w:rPr>
                <w:sz w:val="28"/>
                <w:szCs w:val="28"/>
              </w:rPr>
              <w:t>and</w:t>
            </w:r>
            <w:proofErr w:type="spellEnd"/>
            <w:r w:rsidRPr="00DF6F1A">
              <w:rPr>
                <w:sz w:val="28"/>
                <w:szCs w:val="28"/>
              </w:rPr>
              <w:t xml:space="preserve"> </w:t>
            </w:r>
            <w:proofErr w:type="spellStart"/>
            <w:r w:rsidRPr="00DF6F1A">
              <w:rPr>
                <w:sz w:val="28"/>
                <w:szCs w:val="28"/>
              </w:rPr>
              <w:t>copies</w:t>
            </w:r>
            <w:proofErr w:type="spellEnd"/>
            <w:r w:rsidRPr="00DF6F1A">
              <w:rPr>
                <w:sz w:val="28"/>
                <w:szCs w:val="28"/>
              </w:rPr>
              <w:t xml:space="preserve"> </w:t>
            </w:r>
            <w:proofErr w:type="spellStart"/>
            <w:r w:rsidRPr="00DF6F1A">
              <w:rPr>
                <w:sz w:val="28"/>
                <w:szCs w:val="28"/>
              </w:rPr>
              <w:t>thereof</w:t>
            </w:r>
            <w:proofErr w:type="spellEnd"/>
            <w:r w:rsidRPr="00DF6F1A">
              <w:rPr>
                <w:sz w:val="28"/>
                <w:szCs w:val="28"/>
              </w:rPr>
              <w:t xml:space="preserve"> </w:t>
            </w:r>
            <w:proofErr w:type="spellStart"/>
            <w:r w:rsidRPr="00DF6F1A">
              <w:rPr>
                <w:sz w:val="28"/>
                <w:szCs w:val="28"/>
              </w:rPr>
              <w:t>unless</w:t>
            </w:r>
            <w:proofErr w:type="spellEnd"/>
            <w:r w:rsidRPr="00DF6F1A">
              <w:rPr>
                <w:sz w:val="28"/>
                <w:szCs w:val="28"/>
              </w:rPr>
              <w:t xml:space="preserve"> </w:t>
            </w:r>
            <w:proofErr w:type="spellStart"/>
            <w:r w:rsidRPr="00DF6F1A">
              <w:rPr>
                <w:sz w:val="28"/>
                <w:szCs w:val="28"/>
              </w:rPr>
              <w:t>otherwise</w:t>
            </w:r>
            <w:proofErr w:type="spellEnd"/>
            <w:r w:rsidRPr="00DF6F1A">
              <w:rPr>
                <w:sz w:val="28"/>
                <w:szCs w:val="28"/>
              </w:rPr>
              <w:t xml:space="preserve"> </w:t>
            </w:r>
            <w:proofErr w:type="spellStart"/>
            <w:r w:rsidRPr="00DF6F1A">
              <w:rPr>
                <w:sz w:val="28"/>
                <w:szCs w:val="28"/>
              </w:rPr>
              <w:t>agreed</w:t>
            </w:r>
            <w:proofErr w:type="spellEnd"/>
            <w:r w:rsidRPr="00DF6F1A">
              <w:rPr>
                <w:sz w:val="28"/>
                <w:szCs w:val="28"/>
              </w:rPr>
              <w:t xml:space="preserve">. </w:t>
            </w:r>
            <w:proofErr w:type="spellStart"/>
            <w:r w:rsidRPr="00DF6F1A">
              <w:rPr>
                <w:sz w:val="28"/>
                <w:szCs w:val="28"/>
              </w:rPr>
              <w:t>The</w:t>
            </w:r>
            <w:proofErr w:type="spellEnd"/>
            <w:r w:rsidRPr="00DF6F1A">
              <w:rPr>
                <w:sz w:val="28"/>
                <w:szCs w:val="28"/>
              </w:rPr>
              <w:t xml:space="preserve"> </w:t>
            </w:r>
            <w:proofErr w:type="spellStart"/>
            <w:r w:rsidRPr="00DF6F1A">
              <w:rPr>
                <w:sz w:val="28"/>
                <w:szCs w:val="28"/>
              </w:rPr>
              <w:t>written</w:t>
            </w:r>
            <w:proofErr w:type="spellEnd"/>
            <w:r w:rsidRPr="00DF6F1A">
              <w:rPr>
                <w:sz w:val="28"/>
                <w:szCs w:val="28"/>
              </w:rPr>
              <w:t xml:space="preserve"> </w:t>
            </w:r>
            <w:proofErr w:type="spellStart"/>
            <w:r w:rsidRPr="00DF6F1A">
              <w:rPr>
                <w:sz w:val="28"/>
                <w:szCs w:val="28"/>
              </w:rPr>
              <w:t>certification</w:t>
            </w:r>
            <w:proofErr w:type="spellEnd"/>
            <w:r w:rsidRPr="00DF6F1A">
              <w:rPr>
                <w:sz w:val="28"/>
                <w:szCs w:val="28"/>
              </w:rPr>
              <w:t xml:space="preserve"> </w:t>
            </w:r>
            <w:proofErr w:type="spellStart"/>
            <w:r w:rsidRPr="00DF6F1A">
              <w:rPr>
                <w:sz w:val="28"/>
                <w:szCs w:val="28"/>
              </w:rPr>
              <w:t>of</w:t>
            </w:r>
            <w:proofErr w:type="spellEnd"/>
            <w:r w:rsidRPr="00DF6F1A">
              <w:rPr>
                <w:sz w:val="28"/>
                <w:szCs w:val="28"/>
              </w:rPr>
              <w:t xml:space="preserve"> </w:t>
            </w:r>
            <w:proofErr w:type="spellStart"/>
            <w:r w:rsidRPr="00DF6F1A">
              <w:rPr>
                <w:sz w:val="28"/>
                <w:szCs w:val="28"/>
              </w:rPr>
              <w:t>the</w:t>
            </w:r>
            <w:proofErr w:type="spellEnd"/>
            <w:r w:rsidRPr="00DF6F1A">
              <w:rPr>
                <w:sz w:val="28"/>
                <w:szCs w:val="28"/>
              </w:rPr>
              <w:t xml:space="preserve"> </w:t>
            </w:r>
            <w:proofErr w:type="spellStart"/>
            <w:r w:rsidRPr="00DF6F1A">
              <w:rPr>
                <w:sz w:val="28"/>
                <w:szCs w:val="28"/>
              </w:rPr>
              <w:t>de</w:t>
            </w:r>
            <w:r w:rsidRPr="00DF6F1A">
              <w:rPr>
                <w:sz w:val="28"/>
                <w:szCs w:val="28"/>
              </w:rPr>
              <w:softHyphen/>
              <w:t>struction</w:t>
            </w:r>
            <w:proofErr w:type="spellEnd"/>
            <w:r w:rsidRPr="00DF6F1A">
              <w:rPr>
                <w:sz w:val="28"/>
                <w:szCs w:val="28"/>
              </w:rPr>
              <w:t xml:space="preserve"> </w:t>
            </w:r>
            <w:proofErr w:type="spellStart"/>
            <w:r w:rsidRPr="00DF6F1A">
              <w:rPr>
                <w:sz w:val="28"/>
                <w:szCs w:val="28"/>
              </w:rPr>
              <w:t>of</w:t>
            </w:r>
            <w:proofErr w:type="spellEnd"/>
            <w:r w:rsidRPr="00DF6F1A">
              <w:rPr>
                <w:sz w:val="28"/>
                <w:szCs w:val="28"/>
              </w:rPr>
              <w:t xml:space="preserve"> </w:t>
            </w:r>
            <w:proofErr w:type="spellStart"/>
            <w:r w:rsidRPr="00DF6F1A">
              <w:rPr>
                <w:sz w:val="28"/>
                <w:szCs w:val="28"/>
              </w:rPr>
              <w:t>all</w:t>
            </w:r>
            <w:proofErr w:type="spellEnd"/>
            <w:r w:rsidRPr="00DF6F1A">
              <w:rPr>
                <w:sz w:val="28"/>
                <w:szCs w:val="28"/>
              </w:rPr>
              <w:t xml:space="preserve"> </w:t>
            </w:r>
            <w:proofErr w:type="spellStart"/>
            <w:r w:rsidRPr="00DF6F1A">
              <w:rPr>
                <w:sz w:val="28"/>
                <w:szCs w:val="28"/>
              </w:rPr>
              <w:t>confidential</w:t>
            </w:r>
            <w:proofErr w:type="spellEnd"/>
            <w:r w:rsidRPr="00DF6F1A">
              <w:rPr>
                <w:sz w:val="28"/>
                <w:szCs w:val="28"/>
              </w:rPr>
              <w:t xml:space="preserve"> </w:t>
            </w:r>
            <w:proofErr w:type="spellStart"/>
            <w:r w:rsidRPr="00DF6F1A">
              <w:rPr>
                <w:sz w:val="28"/>
                <w:szCs w:val="28"/>
              </w:rPr>
              <w:t>information</w:t>
            </w:r>
            <w:proofErr w:type="spellEnd"/>
            <w:r w:rsidRPr="00DF6F1A">
              <w:rPr>
                <w:sz w:val="28"/>
                <w:szCs w:val="28"/>
              </w:rPr>
              <w:t xml:space="preserve"> </w:t>
            </w:r>
            <w:proofErr w:type="spellStart"/>
            <w:r w:rsidRPr="00DF6F1A">
              <w:rPr>
                <w:sz w:val="28"/>
                <w:szCs w:val="28"/>
              </w:rPr>
              <w:t>may</w:t>
            </w:r>
            <w:proofErr w:type="spellEnd"/>
            <w:r w:rsidRPr="00DF6F1A">
              <w:rPr>
                <w:sz w:val="28"/>
                <w:szCs w:val="28"/>
              </w:rPr>
              <w:t xml:space="preserve"> </w:t>
            </w:r>
            <w:proofErr w:type="spellStart"/>
            <w:r w:rsidRPr="00DF6F1A">
              <w:rPr>
                <w:sz w:val="28"/>
                <w:szCs w:val="28"/>
              </w:rPr>
              <w:t>replace</w:t>
            </w:r>
            <w:proofErr w:type="spellEnd"/>
            <w:r w:rsidRPr="00DF6F1A">
              <w:rPr>
                <w:sz w:val="28"/>
                <w:szCs w:val="28"/>
              </w:rPr>
              <w:t xml:space="preserve"> </w:t>
            </w:r>
            <w:proofErr w:type="spellStart"/>
            <w:r w:rsidRPr="00DF6F1A">
              <w:rPr>
                <w:sz w:val="28"/>
                <w:szCs w:val="28"/>
              </w:rPr>
              <w:t>the</w:t>
            </w:r>
            <w:proofErr w:type="spellEnd"/>
            <w:r w:rsidRPr="00DF6F1A">
              <w:rPr>
                <w:sz w:val="28"/>
                <w:szCs w:val="28"/>
              </w:rPr>
              <w:t xml:space="preserve"> </w:t>
            </w:r>
            <w:proofErr w:type="spellStart"/>
            <w:r w:rsidRPr="00DF6F1A">
              <w:rPr>
                <w:sz w:val="28"/>
                <w:szCs w:val="28"/>
              </w:rPr>
              <w:t>return</w:t>
            </w:r>
            <w:proofErr w:type="spellEnd"/>
            <w:r w:rsidRPr="00DF6F1A">
              <w:rPr>
                <w:sz w:val="28"/>
                <w:szCs w:val="28"/>
              </w:rPr>
              <w:t xml:space="preserve"> </w:t>
            </w:r>
            <w:proofErr w:type="spellStart"/>
            <w:r w:rsidRPr="00DF6F1A">
              <w:rPr>
                <w:sz w:val="28"/>
                <w:szCs w:val="28"/>
              </w:rPr>
              <w:t>destroy</w:t>
            </w:r>
            <w:proofErr w:type="spellEnd"/>
            <w:r w:rsidRPr="00DF6F1A">
              <w:rPr>
                <w:sz w:val="28"/>
                <w:szCs w:val="28"/>
              </w:rPr>
              <w:t xml:space="preserve"> </w:t>
            </w:r>
            <w:proofErr w:type="spellStart"/>
            <w:r w:rsidRPr="00DF6F1A">
              <w:rPr>
                <w:sz w:val="28"/>
                <w:szCs w:val="28"/>
              </w:rPr>
              <w:t>of</w:t>
            </w:r>
            <w:proofErr w:type="spellEnd"/>
            <w:r w:rsidRPr="00DF6F1A">
              <w:rPr>
                <w:sz w:val="28"/>
                <w:szCs w:val="28"/>
              </w:rPr>
              <w:t xml:space="preserve"> </w:t>
            </w:r>
            <w:proofErr w:type="spellStart"/>
            <w:r w:rsidRPr="00DF6F1A">
              <w:rPr>
                <w:sz w:val="28"/>
                <w:szCs w:val="28"/>
              </w:rPr>
              <w:t>the</w:t>
            </w:r>
            <w:proofErr w:type="spellEnd"/>
            <w:r w:rsidRPr="00DF6F1A">
              <w:rPr>
                <w:sz w:val="28"/>
                <w:szCs w:val="28"/>
              </w:rPr>
              <w:t xml:space="preserve"> </w:t>
            </w:r>
            <w:proofErr w:type="spellStart"/>
            <w:r w:rsidRPr="00DF6F1A">
              <w:rPr>
                <w:sz w:val="28"/>
                <w:szCs w:val="28"/>
              </w:rPr>
              <w:t>confiden</w:t>
            </w:r>
            <w:r w:rsidRPr="00DF6F1A">
              <w:rPr>
                <w:sz w:val="28"/>
                <w:szCs w:val="28"/>
              </w:rPr>
              <w:softHyphen/>
              <w:t>tial</w:t>
            </w:r>
            <w:proofErr w:type="spellEnd"/>
            <w:r w:rsidRPr="00DF6F1A">
              <w:rPr>
                <w:sz w:val="28"/>
                <w:szCs w:val="28"/>
              </w:rPr>
              <w:t xml:space="preserve"> </w:t>
            </w:r>
            <w:proofErr w:type="spellStart"/>
            <w:r w:rsidRPr="00DF6F1A">
              <w:rPr>
                <w:sz w:val="28"/>
                <w:szCs w:val="28"/>
              </w:rPr>
              <w:t>information</w:t>
            </w:r>
            <w:proofErr w:type="spellEnd"/>
            <w:r w:rsidRPr="00DF6F1A">
              <w:rPr>
                <w:sz w:val="28"/>
                <w:szCs w:val="28"/>
              </w:rPr>
              <w:t xml:space="preserve">, </w:t>
            </w:r>
            <w:proofErr w:type="spellStart"/>
            <w:r w:rsidRPr="00DF6F1A">
              <w:rPr>
                <w:sz w:val="28"/>
                <w:szCs w:val="28"/>
              </w:rPr>
              <w:t>if</w:t>
            </w:r>
            <w:proofErr w:type="spellEnd"/>
            <w:r w:rsidRPr="00DF6F1A">
              <w:rPr>
                <w:sz w:val="28"/>
                <w:szCs w:val="28"/>
              </w:rPr>
              <w:t xml:space="preserve"> </w:t>
            </w:r>
            <w:proofErr w:type="spellStart"/>
            <w:r w:rsidRPr="00DF6F1A">
              <w:rPr>
                <w:sz w:val="28"/>
                <w:szCs w:val="28"/>
              </w:rPr>
              <w:t>the</w:t>
            </w:r>
            <w:proofErr w:type="spellEnd"/>
            <w:r w:rsidRPr="00DF6F1A">
              <w:rPr>
                <w:sz w:val="28"/>
                <w:szCs w:val="28"/>
              </w:rPr>
              <w:t xml:space="preserve"> </w:t>
            </w:r>
            <w:proofErr w:type="spellStart"/>
            <w:r w:rsidRPr="00DF6F1A">
              <w:rPr>
                <w:sz w:val="28"/>
                <w:szCs w:val="28"/>
              </w:rPr>
              <w:t>Parties</w:t>
            </w:r>
            <w:proofErr w:type="spellEnd"/>
            <w:r w:rsidRPr="00DF6F1A">
              <w:rPr>
                <w:sz w:val="28"/>
                <w:szCs w:val="28"/>
              </w:rPr>
              <w:t xml:space="preserve"> </w:t>
            </w:r>
            <w:proofErr w:type="spellStart"/>
            <w:r w:rsidRPr="00DF6F1A">
              <w:rPr>
                <w:sz w:val="28"/>
                <w:szCs w:val="28"/>
              </w:rPr>
              <w:t>have</w:t>
            </w:r>
            <w:proofErr w:type="spellEnd"/>
            <w:r w:rsidRPr="00DF6F1A">
              <w:rPr>
                <w:sz w:val="28"/>
                <w:szCs w:val="28"/>
              </w:rPr>
              <w:t xml:space="preserve"> </w:t>
            </w:r>
            <w:proofErr w:type="spellStart"/>
            <w:r w:rsidRPr="00DF6F1A">
              <w:rPr>
                <w:sz w:val="28"/>
                <w:szCs w:val="28"/>
              </w:rPr>
              <w:t>agreed</w:t>
            </w:r>
            <w:proofErr w:type="spellEnd"/>
            <w:r w:rsidRPr="00DF6F1A">
              <w:rPr>
                <w:sz w:val="28"/>
                <w:szCs w:val="28"/>
              </w:rPr>
              <w:t xml:space="preserve"> </w:t>
            </w:r>
            <w:proofErr w:type="spellStart"/>
            <w:r w:rsidRPr="00DF6F1A">
              <w:rPr>
                <w:sz w:val="28"/>
                <w:szCs w:val="28"/>
              </w:rPr>
              <w:t>on</w:t>
            </w:r>
            <w:proofErr w:type="spellEnd"/>
            <w:r w:rsidRPr="00DF6F1A">
              <w:rPr>
                <w:sz w:val="28"/>
                <w:szCs w:val="28"/>
              </w:rPr>
              <w:t xml:space="preserve"> </w:t>
            </w:r>
            <w:proofErr w:type="spellStart"/>
            <w:r w:rsidRPr="00DF6F1A">
              <w:rPr>
                <w:sz w:val="28"/>
                <w:szCs w:val="28"/>
              </w:rPr>
              <w:t>the</w:t>
            </w:r>
            <w:proofErr w:type="spellEnd"/>
            <w:r w:rsidRPr="00DF6F1A">
              <w:rPr>
                <w:sz w:val="28"/>
                <w:szCs w:val="28"/>
              </w:rPr>
              <w:t xml:space="preserve"> </w:t>
            </w:r>
            <w:proofErr w:type="spellStart"/>
            <w:r w:rsidRPr="00DF6F1A">
              <w:rPr>
                <w:sz w:val="28"/>
                <w:szCs w:val="28"/>
              </w:rPr>
              <w:t>destruction</w:t>
            </w:r>
            <w:proofErr w:type="spellEnd"/>
            <w:r w:rsidRPr="00DF6F1A">
              <w:rPr>
                <w:sz w:val="28"/>
                <w:szCs w:val="28"/>
              </w:rPr>
              <w:t xml:space="preserve"> </w:t>
            </w:r>
            <w:proofErr w:type="spellStart"/>
            <w:r w:rsidRPr="00DF6F1A">
              <w:rPr>
                <w:sz w:val="28"/>
                <w:szCs w:val="28"/>
              </w:rPr>
              <w:t>prior</w:t>
            </w:r>
            <w:proofErr w:type="spellEnd"/>
            <w:r w:rsidRPr="00DF6F1A">
              <w:rPr>
                <w:sz w:val="28"/>
                <w:szCs w:val="28"/>
              </w:rPr>
              <w:t xml:space="preserve"> </w:t>
            </w:r>
            <w:proofErr w:type="spellStart"/>
            <w:r w:rsidRPr="00DF6F1A">
              <w:rPr>
                <w:sz w:val="28"/>
                <w:szCs w:val="28"/>
              </w:rPr>
              <w:t>to</w:t>
            </w:r>
            <w:proofErr w:type="spellEnd"/>
            <w:r w:rsidRPr="00DF6F1A">
              <w:rPr>
                <w:sz w:val="28"/>
                <w:szCs w:val="28"/>
              </w:rPr>
              <w:t xml:space="preserve"> </w:t>
            </w:r>
            <w:proofErr w:type="spellStart"/>
            <w:r w:rsidRPr="00DF6F1A">
              <w:rPr>
                <w:sz w:val="28"/>
                <w:szCs w:val="28"/>
              </w:rPr>
              <w:t>such</w:t>
            </w:r>
            <w:proofErr w:type="spellEnd"/>
            <w:r w:rsidRPr="00DF6F1A">
              <w:rPr>
                <w:sz w:val="28"/>
                <w:szCs w:val="28"/>
              </w:rPr>
              <w:t xml:space="preserve"> </w:t>
            </w:r>
            <w:proofErr w:type="spellStart"/>
            <w:r w:rsidRPr="00DF6F1A">
              <w:rPr>
                <w:sz w:val="28"/>
                <w:szCs w:val="28"/>
              </w:rPr>
              <w:t>destruction</w:t>
            </w:r>
            <w:proofErr w:type="spellEnd"/>
            <w:r w:rsidRPr="00DF6F1A">
              <w:rPr>
                <w:sz w:val="28"/>
                <w:szCs w:val="28"/>
              </w:rPr>
              <w:t>.</w:t>
            </w:r>
          </w:p>
        </w:tc>
        <w:tc>
          <w:tcPr>
            <w:tcW w:w="4928" w:type="dxa"/>
          </w:tcPr>
          <w:p w:rsidR="0066387F" w:rsidRPr="00842706" w:rsidRDefault="0066387F" w:rsidP="005579B1">
            <w:pPr>
              <w:pStyle w:val="1"/>
              <w:numPr>
                <w:ilvl w:val="0"/>
                <w:numId w:val="4"/>
              </w:numPr>
              <w:shd w:val="clear" w:color="auto" w:fill="auto"/>
              <w:spacing w:before="0" w:after="0" w:line="276" w:lineRule="auto"/>
              <w:ind w:left="460" w:hanging="425"/>
              <w:jc w:val="both"/>
              <w:rPr>
                <w:rFonts w:asciiTheme="minorHAnsi" w:hAnsiTheme="minorHAnsi"/>
                <w:sz w:val="28"/>
                <w:szCs w:val="28"/>
                <w:lang w:val="ru-RU"/>
              </w:rPr>
            </w:pPr>
            <w:r w:rsidRPr="00842706">
              <w:rPr>
                <w:rFonts w:asciiTheme="minorHAnsi" w:hAnsiTheme="minorHAnsi"/>
                <w:sz w:val="28"/>
                <w:szCs w:val="28"/>
                <w:lang w:val="ru-RU"/>
              </w:rPr>
              <w:lastRenderedPageBreak/>
              <w:t>Стороны соглашаются на том, что документы, информация и данные, к которым они получают доступ, или с которыми они сталкиваются непосредственно в процессе сотрудничества или случайно, являются конфиденциальными, и обязуются предохранять эти документы, данные и информацию от несанкционированного доступа на весь срок действия Договора и по его истечении. Данное положение применяется также в отношении сроков действия данного Рамочного Соглашения и Регламентов Оказания Услуг.</w:t>
            </w:r>
          </w:p>
          <w:p w:rsidR="0066387F" w:rsidRPr="00842706" w:rsidRDefault="0066387F" w:rsidP="005579B1">
            <w:pPr>
              <w:pStyle w:val="1"/>
              <w:numPr>
                <w:ilvl w:val="0"/>
                <w:numId w:val="4"/>
              </w:numPr>
              <w:shd w:val="clear" w:color="auto" w:fill="auto"/>
              <w:spacing w:before="0" w:after="0" w:line="276" w:lineRule="auto"/>
              <w:ind w:left="460" w:hanging="425"/>
              <w:jc w:val="both"/>
              <w:rPr>
                <w:rFonts w:asciiTheme="minorHAnsi" w:hAnsiTheme="minorHAnsi"/>
                <w:sz w:val="28"/>
                <w:szCs w:val="28"/>
                <w:lang w:val="ru-RU"/>
              </w:rPr>
            </w:pPr>
            <w:proofErr w:type="gramStart"/>
            <w:r w:rsidRPr="00842706">
              <w:rPr>
                <w:rFonts w:asciiTheme="minorHAnsi" w:hAnsiTheme="minorHAnsi"/>
                <w:sz w:val="28"/>
                <w:szCs w:val="28"/>
                <w:lang w:val="ru-RU"/>
              </w:rPr>
              <w:t>Стороны также могут требовать от лиц и объектов, которым вверено исполнение обязательств в соответствии с Договором, или которые получают информацию, имеющую отношение к Договору, соблюдения неразглашения обязательств, которые те согласились выполнять.</w:t>
            </w:r>
            <w:proofErr w:type="gramEnd"/>
            <w:r w:rsidRPr="00842706">
              <w:rPr>
                <w:rFonts w:asciiTheme="minorHAnsi" w:hAnsiTheme="minorHAnsi"/>
                <w:sz w:val="28"/>
                <w:szCs w:val="28"/>
                <w:lang w:val="ru-RU"/>
              </w:rPr>
              <w:t xml:space="preserve"> Стороны имеют право передавать информацию, за исключением персональных данных (в частности, данных клиентов, пользующихся их услугами), объектам, входящим в их структуру, в случае возникновения такой необходимости для производственных целей при условии сохранения конфиденциальност</w:t>
            </w:r>
            <w:r>
              <w:rPr>
                <w:rFonts w:asciiTheme="minorHAnsi" w:hAnsiTheme="minorHAnsi"/>
                <w:sz w:val="28"/>
                <w:szCs w:val="28"/>
                <w:lang w:val="ru-RU"/>
              </w:rPr>
              <w:t xml:space="preserve">и по </w:t>
            </w:r>
            <w:r>
              <w:rPr>
                <w:rFonts w:asciiTheme="minorHAnsi" w:hAnsiTheme="minorHAnsi"/>
                <w:sz w:val="28"/>
                <w:szCs w:val="28"/>
                <w:lang w:val="ru-RU"/>
              </w:rPr>
              <w:lastRenderedPageBreak/>
              <w:t>отношению к третьим лицам.</w:t>
            </w:r>
          </w:p>
          <w:p w:rsidR="0066387F" w:rsidRPr="00842706" w:rsidRDefault="0066387F" w:rsidP="005579B1">
            <w:pPr>
              <w:pStyle w:val="1"/>
              <w:numPr>
                <w:ilvl w:val="0"/>
                <w:numId w:val="4"/>
              </w:numPr>
              <w:shd w:val="clear" w:color="auto" w:fill="auto"/>
              <w:spacing w:before="0" w:after="0" w:line="276" w:lineRule="auto"/>
              <w:ind w:left="460"/>
              <w:jc w:val="both"/>
              <w:rPr>
                <w:rFonts w:asciiTheme="minorHAnsi" w:hAnsiTheme="minorHAnsi"/>
                <w:sz w:val="28"/>
                <w:szCs w:val="28"/>
                <w:lang w:val="ru-RU"/>
              </w:rPr>
            </w:pPr>
            <w:r w:rsidRPr="00842706">
              <w:rPr>
                <w:rFonts w:asciiTheme="minorHAnsi" w:hAnsiTheme="minorHAnsi"/>
                <w:sz w:val="28"/>
                <w:szCs w:val="28"/>
                <w:lang w:val="ru-RU"/>
              </w:rPr>
              <w:t>Соглашение о конфиденциальности не применяется к информации, которая:</w:t>
            </w:r>
          </w:p>
          <w:p w:rsidR="0066387F" w:rsidRPr="00842706" w:rsidRDefault="0066387F" w:rsidP="005579B1">
            <w:pPr>
              <w:pStyle w:val="1"/>
              <w:numPr>
                <w:ilvl w:val="0"/>
                <w:numId w:val="1"/>
              </w:numPr>
              <w:shd w:val="clear" w:color="auto" w:fill="auto"/>
              <w:spacing w:before="0" w:after="0" w:line="276" w:lineRule="auto"/>
              <w:ind w:left="460" w:hanging="426"/>
              <w:jc w:val="both"/>
              <w:rPr>
                <w:rFonts w:asciiTheme="minorHAnsi" w:hAnsiTheme="minorHAnsi"/>
                <w:sz w:val="28"/>
                <w:szCs w:val="28"/>
                <w:lang w:val="ru-RU"/>
              </w:rPr>
            </w:pPr>
            <w:r w:rsidRPr="00842706">
              <w:rPr>
                <w:rFonts w:asciiTheme="minorHAnsi" w:hAnsiTheme="minorHAnsi"/>
                <w:sz w:val="28"/>
                <w:szCs w:val="28"/>
                <w:lang w:val="ru-RU"/>
              </w:rPr>
              <w:t>является общедоступной, заранее известной Сторонам или стала общедоступной до вступления Договора в силу; или</w:t>
            </w:r>
          </w:p>
          <w:p w:rsidR="0066387F" w:rsidRPr="00842706" w:rsidRDefault="0066387F" w:rsidP="005579B1">
            <w:pPr>
              <w:pStyle w:val="1"/>
              <w:numPr>
                <w:ilvl w:val="0"/>
                <w:numId w:val="1"/>
              </w:numPr>
              <w:shd w:val="clear" w:color="auto" w:fill="auto"/>
              <w:spacing w:before="0" w:after="0" w:line="276" w:lineRule="auto"/>
              <w:ind w:left="460" w:hanging="426"/>
              <w:jc w:val="both"/>
              <w:rPr>
                <w:rFonts w:asciiTheme="minorHAnsi" w:hAnsiTheme="minorHAnsi"/>
                <w:sz w:val="28"/>
                <w:szCs w:val="28"/>
                <w:lang w:val="ru-RU"/>
              </w:rPr>
            </w:pPr>
            <w:r w:rsidRPr="00842706">
              <w:rPr>
                <w:rFonts w:asciiTheme="minorHAnsi" w:hAnsiTheme="minorHAnsi"/>
                <w:sz w:val="28"/>
                <w:szCs w:val="28"/>
                <w:lang w:val="ru-RU"/>
              </w:rPr>
              <w:t>была разработана одной из Сторон автономно, вне связи с Договором и без владения или использования аналогичной информации другой Стороны; или</w:t>
            </w:r>
          </w:p>
          <w:p w:rsidR="008059C5" w:rsidRPr="00842706" w:rsidRDefault="008059C5" w:rsidP="005579B1">
            <w:pPr>
              <w:pStyle w:val="1"/>
              <w:numPr>
                <w:ilvl w:val="0"/>
                <w:numId w:val="1"/>
              </w:numPr>
              <w:shd w:val="clear" w:color="auto" w:fill="auto"/>
              <w:spacing w:before="0" w:after="0" w:line="276" w:lineRule="auto"/>
              <w:ind w:left="460" w:hanging="426"/>
              <w:jc w:val="both"/>
              <w:rPr>
                <w:rFonts w:asciiTheme="minorHAnsi" w:hAnsiTheme="minorHAnsi"/>
                <w:sz w:val="28"/>
                <w:szCs w:val="28"/>
                <w:lang w:val="ru-RU"/>
              </w:rPr>
            </w:pPr>
            <w:r w:rsidRPr="00842706">
              <w:rPr>
                <w:rFonts w:asciiTheme="minorHAnsi" w:hAnsiTheme="minorHAnsi"/>
                <w:sz w:val="28"/>
                <w:szCs w:val="28"/>
                <w:lang w:val="ru-RU"/>
              </w:rPr>
              <w:t xml:space="preserve">была разглашена третьим лицом без нарушения ним обязательства </w:t>
            </w:r>
            <w:r w:rsidR="005579B1">
              <w:rPr>
                <w:rFonts w:asciiTheme="minorHAnsi" w:hAnsiTheme="minorHAnsi"/>
                <w:sz w:val="28"/>
                <w:szCs w:val="28"/>
                <w:lang w:val="ru-RU"/>
              </w:rPr>
              <w:t xml:space="preserve">о </w:t>
            </w:r>
            <w:r w:rsidRPr="00842706">
              <w:rPr>
                <w:rFonts w:asciiTheme="minorHAnsi" w:hAnsiTheme="minorHAnsi"/>
                <w:sz w:val="28"/>
                <w:szCs w:val="28"/>
                <w:lang w:val="ru-RU"/>
              </w:rPr>
              <w:t>сохранении конфиденциальности; или</w:t>
            </w:r>
          </w:p>
          <w:p w:rsidR="008059C5" w:rsidRPr="00842706" w:rsidRDefault="008059C5" w:rsidP="005579B1">
            <w:pPr>
              <w:pStyle w:val="1"/>
              <w:numPr>
                <w:ilvl w:val="0"/>
                <w:numId w:val="1"/>
              </w:numPr>
              <w:shd w:val="clear" w:color="auto" w:fill="auto"/>
              <w:spacing w:before="0" w:after="0" w:line="276" w:lineRule="auto"/>
              <w:ind w:left="460" w:hanging="426"/>
              <w:jc w:val="both"/>
              <w:rPr>
                <w:rFonts w:asciiTheme="minorHAnsi" w:hAnsiTheme="minorHAnsi"/>
                <w:sz w:val="28"/>
                <w:szCs w:val="28"/>
                <w:lang w:val="ru-RU"/>
              </w:rPr>
            </w:pPr>
            <w:r w:rsidRPr="00842706">
              <w:rPr>
                <w:rFonts w:asciiTheme="minorHAnsi" w:hAnsiTheme="minorHAnsi"/>
                <w:sz w:val="28"/>
                <w:szCs w:val="28"/>
                <w:lang w:val="ru-RU"/>
              </w:rPr>
              <w:t>должна быть разглашена в соответствии с подзаконными актами или распоряжениями государственных регулирующих органов; или</w:t>
            </w:r>
          </w:p>
          <w:p w:rsidR="008059C5" w:rsidRPr="00842706" w:rsidRDefault="008059C5" w:rsidP="005579B1">
            <w:pPr>
              <w:pStyle w:val="1"/>
              <w:numPr>
                <w:ilvl w:val="0"/>
                <w:numId w:val="1"/>
              </w:numPr>
              <w:shd w:val="clear" w:color="auto" w:fill="auto"/>
              <w:spacing w:before="0" w:after="0" w:line="276" w:lineRule="auto"/>
              <w:ind w:left="460" w:hanging="426"/>
              <w:jc w:val="both"/>
              <w:rPr>
                <w:rFonts w:asciiTheme="minorHAnsi" w:hAnsiTheme="minorHAnsi"/>
                <w:sz w:val="28"/>
                <w:szCs w:val="28"/>
                <w:lang w:val="ru-RU"/>
              </w:rPr>
            </w:pPr>
            <w:r w:rsidRPr="00842706">
              <w:rPr>
                <w:rFonts w:asciiTheme="minorHAnsi" w:hAnsiTheme="minorHAnsi"/>
                <w:sz w:val="28"/>
                <w:szCs w:val="28"/>
                <w:lang w:val="ru-RU"/>
              </w:rPr>
              <w:t>разглашена лицам, которые профессионально обязаны сохранять конфиденциальность.</w:t>
            </w:r>
          </w:p>
          <w:p w:rsidR="008059C5" w:rsidRPr="00842706" w:rsidRDefault="008059C5" w:rsidP="005579B1">
            <w:pPr>
              <w:pStyle w:val="1"/>
              <w:numPr>
                <w:ilvl w:val="0"/>
                <w:numId w:val="3"/>
              </w:numPr>
              <w:shd w:val="clear" w:color="auto" w:fill="auto"/>
              <w:spacing w:before="0" w:after="0" w:line="276" w:lineRule="auto"/>
              <w:ind w:left="318" w:hanging="142"/>
              <w:jc w:val="both"/>
              <w:rPr>
                <w:rFonts w:asciiTheme="minorHAnsi" w:hAnsiTheme="minorHAnsi"/>
                <w:sz w:val="28"/>
                <w:szCs w:val="28"/>
                <w:lang w:val="ru-RU"/>
              </w:rPr>
            </w:pPr>
            <w:r w:rsidRPr="00842706">
              <w:rPr>
                <w:rFonts w:asciiTheme="minorHAnsi" w:hAnsiTheme="minorHAnsi"/>
                <w:sz w:val="28"/>
                <w:szCs w:val="28"/>
                <w:lang w:val="ru-RU"/>
              </w:rPr>
              <w:t>Обе Стороны соглашаются, что их сотрудники также соответственно обязаны сохранять конфиденциальность.</w:t>
            </w:r>
          </w:p>
          <w:p w:rsidR="008059C5" w:rsidRDefault="008059C5" w:rsidP="005579B1">
            <w:pPr>
              <w:pStyle w:val="1"/>
              <w:numPr>
                <w:ilvl w:val="0"/>
                <w:numId w:val="3"/>
              </w:numPr>
              <w:shd w:val="clear" w:color="auto" w:fill="auto"/>
              <w:spacing w:before="0" w:after="0" w:line="276" w:lineRule="auto"/>
              <w:ind w:left="318" w:hanging="142"/>
              <w:jc w:val="both"/>
              <w:rPr>
                <w:rFonts w:asciiTheme="minorHAnsi" w:hAnsiTheme="minorHAnsi"/>
                <w:sz w:val="28"/>
                <w:szCs w:val="28"/>
                <w:lang w:val="ru-RU"/>
              </w:rPr>
            </w:pPr>
            <w:r w:rsidRPr="009C0069">
              <w:rPr>
                <w:rFonts w:asciiTheme="minorHAnsi" w:hAnsiTheme="minorHAnsi"/>
                <w:sz w:val="28"/>
                <w:szCs w:val="28"/>
                <w:lang w:val="ru-RU"/>
              </w:rPr>
              <w:t>Ни одна из Сторон не имеет права заявлять в средствах массовой информации или публиковать сведения о данном сотрудничестве без предварительного письменного согласия другой Стороны, которое не должно быть необоснованно задержано или не предоставлено. Ни одна из Сторон не имеет права использовать публично имена, торговые названия и торговые марки другой Стороны, а также любую информацию, которая содержится или связана с данным Рамочным Соглашением или Регламентом Оказания Услуг без предварительного письменного согласия другой Стороны.</w:t>
            </w:r>
          </w:p>
          <w:p w:rsidR="008059C5" w:rsidRPr="009C0069" w:rsidRDefault="008059C5" w:rsidP="005579B1">
            <w:pPr>
              <w:pStyle w:val="1"/>
              <w:numPr>
                <w:ilvl w:val="0"/>
                <w:numId w:val="3"/>
              </w:numPr>
              <w:shd w:val="clear" w:color="auto" w:fill="auto"/>
              <w:spacing w:before="0" w:after="0" w:line="276" w:lineRule="auto"/>
              <w:ind w:left="318" w:hanging="318"/>
              <w:jc w:val="both"/>
              <w:rPr>
                <w:rFonts w:asciiTheme="minorHAnsi" w:hAnsiTheme="minorHAnsi"/>
                <w:sz w:val="28"/>
                <w:szCs w:val="28"/>
                <w:lang w:val="ru-RU"/>
              </w:rPr>
            </w:pPr>
            <w:r w:rsidRPr="009C0069">
              <w:rPr>
                <w:rFonts w:asciiTheme="minorHAnsi" w:hAnsiTheme="minorHAnsi"/>
                <w:sz w:val="28"/>
                <w:szCs w:val="28"/>
                <w:lang w:val="ru-RU"/>
              </w:rPr>
              <w:t>Каждая из Сторон возвращает другой Стороне всю конфиденциальную информацию и ее копии после прекращения или истечения срока действия их сотрудничества, прекращения или истечения срока действия Регламента Оказания Услуг, но не позднее прекращения или истечения срока действия данного Рамочного Соглашения, если иное не согласовано отдельно. Возврат всей</w:t>
            </w:r>
            <w:bookmarkStart w:id="0" w:name="_GoBack"/>
            <w:bookmarkEnd w:id="0"/>
            <w:r w:rsidRPr="009C0069">
              <w:rPr>
                <w:rFonts w:asciiTheme="minorHAnsi" w:hAnsiTheme="minorHAnsi"/>
                <w:sz w:val="28"/>
                <w:szCs w:val="28"/>
                <w:lang w:val="ru-RU"/>
              </w:rPr>
              <w:t xml:space="preserve"> конфиденциальной информации может быть заменен письменным заверением о ее уничтожении в том случае, когда такое уничтожение было согласовано Сторонами заранее.</w:t>
            </w:r>
          </w:p>
          <w:p w:rsidR="004E557B" w:rsidRPr="0066387F" w:rsidRDefault="004E557B" w:rsidP="005579B1">
            <w:pPr>
              <w:rPr>
                <w:rFonts w:ascii="Arial" w:hAnsi="Arial" w:cs="Arial"/>
                <w:sz w:val="24"/>
                <w:szCs w:val="24"/>
                <w:lang w:val="ru-RU"/>
              </w:rPr>
            </w:pPr>
          </w:p>
        </w:tc>
      </w:tr>
    </w:tbl>
    <w:p w:rsidR="0041558D" w:rsidRDefault="0041558D" w:rsidP="005579B1">
      <w:pPr>
        <w:spacing w:after="0"/>
      </w:pPr>
    </w:p>
    <w:sectPr w:rsidR="0041558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1199"/>
    <w:multiLevelType w:val="hybridMultilevel"/>
    <w:tmpl w:val="84E6DC5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95D28BC"/>
    <w:multiLevelType w:val="hybridMultilevel"/>
    <w:tmpl w:val="5D920760"/>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31CA4710"/>
    <w:multiLevelType w:val="multilevel"/>
    <w:tmpl w:val="D3F63752"/>
    <w:lvl w:ilvl="0">
      <w:start w:val="1"/>
      <w:numFmt w:val="decimal"/>
      <w:lvlText w:val="13.%1"/>
      <w:lvlJc w:val="left"/>
      <w:rPr>
        <w:rFonts w:ascii="Arial" w:eastAsia="Times New Roman" w:hAnsi="Arial" w:cs="Arial"/>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32176136"/>
    <w:multiLevelType w:val="hybridMultilevel"/>
    <w:tmpl w:val="2278D876"/>
    <w:lvl w:ilvl="0" w:tplc="0422000B">
      <w:start w:val="1"/>
      <w:numFmt w:val="bullet"/>
      <w:lvlText w:val=""/>
      <w:lvlJc w:val="left"/>
      <w:pPr>
        <w:ind w:left="1280" w:hanging="360"/>
      </w:pPr>
      <w:rPr>
        <w:rFonts w:ascii="Wingdings" w:hAnsi="Wingdings" w:hint="default"/>
      </w:rPr>
    </w:lvl>
    <w:lvl w:ilvl="1" w:tplc="04220003" w:tentative="1">
      <w:start w:val="1"/>
      <w:numFmt w:val="bullet"/>
      <w:lvlText w:val="o"/>
      <w:lvlJc w:val="left"/>
      <w:pPr>
        <w:ind w:left="2000" w:hanging="360"/>
      </w:pPr>
      <w:rPr>
        <w:rFonts w:ascii="Courier New" w:hAnsi="Courier New" w:cs="Courier New" w:hint="default"/>
      </w:rPr>
    </w:lvl>
    <w:lvl w:ilvl="2" w:tplc="04220005" w:tentative="1">
      <w:start w:val="1"/>
      <w:numFmt w:val="bullet"/>
      <w:lvlText w:val=""/>
      <w:lvlJc w:val="left"/>
      <w:pPr>
        <w:ind w:left="2720" w:hanging="360"/>
      </w:pPr>
      <w:rPr>
        <w:rFonts w:ascii="Wingdings" w:hAnsi="Wingdings" w:hint="default"/>
      </w:rPr>
    </w:lvl>
    <w:lvl w:ilvl="3" w:tplc="04220001" w:tentative="1">
      <w:start w:val="1"/>
      <w:numFmt w:val="bullet"/>
      <w:lvlText w:val=""/>
      <w:lvlJc w:val="left"/>
      <w:pPr>
        <w:ind w:left="3440" w:hanging="360"/>
      </w:pPr>
      <w:rPr>
        <w:rFonts w:ascii="Symbol" w:hAnsi="Symbol" w:hint="default"/>
      </w:rPr>
    </w:lvl>
    <w:lvl w:ilvl="4" w:tplc="04220003" w:tentative="1">
      <w:start w:val="1"/>
      <w:numFmt w:val="bullet"/>
      <w:lvlText w:val="o"/>
      <w:lvlJc w:val="left"/>
      <w:pPr>
        <w:ind w:left="4160" w:hanging="360"/>
      </w:pPr>
      <w:rPr>
        <w:rFonts w:ascii="Courier New" w:hAnsi="Courier New" w:cs="Courier New" w:hint="default"/>
      </w:rPr>
    </w:lvl>
    <w:lvl w:ilvl="5" w:tplc="04220005" w:tentative="1">
      <w:start w:val="1"/>
      <w:numFmt w:val="bullet"/>
      <w:lvlText w:val=""/>
      <w:lvlJc w:val="left"/>
      <w:pPr>
        <w:ind w:left="4880" w:hanging="360"/>
      </w:pPr>
      <w:rPr>
        <w:rFonts w:ascii="Wingdings" w:hAnsi="Wingdings" w:hint="default"/>
      </w:rPr>
    </w:lvl>
    <w:lvl w:ilvl="6" w:tplc="04220001" w:tentative="1">
      <w:start w:val="1"/>
      <w:numFmt w:val="bullet"/>
      <w:lvlText w:val=""/>
      <w:lvlJc w:val="left"/>
      <w:pPr>
        <w:ind w:left="5600" w:hanging="360"/>
      </w:pPr>
      <w:rPr>
        <w:rFonts w:ascii="Symbol" w:hAnsi="Symbol" w:hint="default"/>
      </w:rPr>
    </w:lvl>
    <w:lvl w:ilvl="7" w:tplc="04220003" w:tentative="1">
      <w:start w:val="1"/>
      <w:numFmt w:val="bullet"/>
      <w:lvlText w:val="o"/>
      <w:lvlJc w:val="left"/>
      <w:pPr>
        <w:ind w:left="6320" w:hanging="360"/>
      </w:pPr>
      <w:rPr>
        <w:rFonts w:ascii="Courier New" w:hAnsi="Courier New" w:cs="Courier New" w:hint="default"/>
      </w:rPr>
    </w:lvl>
    <w:lvl w:ilvl="8" w:tplc="04220005" w:tentative="1">
      <w:start w:val="1"/>
      <w:numFmt w:val="bullet"/>
      <w:lvlText w:val=""/>
      <w:lvlJc w:val="left"/>
      <w:pPr>
        <w:ind w:left="7040" w:hanging="360"/>
      </w:pPr>
      <w:rPr>
        <w:rFonts w:ascii="Wingdings" w:hAnsi="Wingdings" w:hint="default"/>
      </w:rPr>
    </w:lvl>
  </w:abstractNum>
  <w:abstractNum w:abstractNumId="4">
    <w:nsid w:val="37F026D5"/>
    <w:multiLevelType w:val="multilevel"/>
    <w:tmpl w:val="04BCDC20"/>
    <w:lvl w:ilvl="0">
      <w:start w:val="1"/>
      <w:numFmt w:val="bullet"/>
      <w:lvlText w:val="•"/>
      <w:lvlJc w:val="left"/>
      <w:rPr>
        <w:rFonts w:ascii="Arial" w:eastAsia="Times New Roman" w:hAnsi="Arial"/>
        <w:b w:val="0"/>
        <w:i w:val="0"/>
        <w:smallCaps w:val="0"/>
        <w:strike w:val="0"/>
        <w:color w:val="000000"/>
        <w:spacing w:val="0"/>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5FF21B7C"/>
    <w:multiLevelType w:val="hybridMultilevel"/>
    <w:tmpl w:val="F058E38E"/>
    <w:lvl w:ilvl="0" w:tplc="0422000B">
      <w:start w:val="1"/>
      <w:numFmt w:val="bullet"/>
      <w:lvlText w:val=""/>
      <w:lvlJc w:val="left"/>
      <w:pPr>
        <w:ind w:left="1280" w:hanging="360"/>
      </w:pPr>
      <w:rPr>
        <w:rFonts w:ascii="Wingdings" w:hAnsi="Wingdings" w:hint="default"/>
      </w:rPr>
    </w:lvl>
    <w:lvl w:ilvl="1" w:tplc="04220003" w:tentative="1">
      <w:start w:val="1"/>
      <w:numFmt w:val="bullet"/>
      <w:lvlText w:val="o"/>
      <w:lvlJc w:val="left"/>
      <w:pPr>
        <w:ind w:left="2000" w:hanging="360"/>
      </w:pPr>
      <w:rPr>
        <w:rFonts w:ascii="Courier New" w:hAnsi="Courier New" w:cs="Courier New" w:hint="default"/>
      </w:rPr>
    </w:lvl>
    <w:lvl w:ilvl="2" w:tplc="04220005" w:tentative="1">
      <w:start w:val="1"/>
      <w:numFmt w:val="bullet"/>
      <w:lvlText w:val=""/>
      <w:lvlJc w:val="left"/>
      <w:pPr>
        <w:ind w:left="2720" w:hanging="360"/>
      </w:pPr>
      <w:rPr>
        <w:rFonts w:ascii="Wingdings" w:hAnsi="Wingdings" w:hint="default"/>
      </w:rPr>
    </w:lvl>
    <w:lvl w:ilvl="3" w:tplc="04220001" w:tentative="1">
      <w:start w:val="1"/>
      <w:numFmt w:val="bullet"/>
      <w:lvlText w:val=""/>
      <w:lvlJc w:val="left"/>
      <w:pPr>
        <w:ind w:left="3440" w:hanging="360"/>
      </w:pPr>
      <w:rPr>
        <w:rFonts w:ascii="Symbol" w:hAnsi="Symbol" w:hint="default"/>
      </w:rPr>
    </w:lvl>
    <w:lvl w:ilvl="4" w:tplc="04220003" w:tentative="1">
      <w:start w:val="1"/>
      <w:numFmt w:val="bullet"/>
      <w:lvlText w:val="o"/>
      <w:lvlJc w:val="left"/>
      <w:pPr>
        <w:ind w:left="4160" w:hanging="360"/>
      </w:pPr>
      <w:rPr>
        <w:rFonts w:ascii="Courier New" w:hAnsi="Courier New" w:cs="Courier New" w:hint="default"/>
      </w:rPr>
    </w:lvl>
    <w:lvl w:ilvl="5" w:tplc="04220005" w:tentative="1">
      <w:start w:val="1"/>
      <w:numFmt w:val="bullet"/>
      <w:lvlText w:val=""/>
      <w:lvlJc w:val="left"/>
      <w:pPr>
        <w:ind w:left="4880" w:hanging="360"/>
      </w:pPr>
      <w:rPr>
        <w:rFonts w:ascii="Wingdings" w:hAnsi="Wingdings" w:hint="default"/>
      </w:rPr>
    </w:lvl>
    <w:lvl w:ilvl="6" w:tplc="04220001" w:tentative="1">
      <w:start w:val="1"/>
      <w:numFmt w:val="bullet"/>
      <w:lvlText w:val=""/>
      <w:lvlJc w:val="left"/>
      <w:pPr>
        <w:ind w:left="5600" w:hanging="360"/>
      </w:pPr>
      <w:rPr>
        <w:rFonts w:ascii="Symbol" w:hAnsi="Symbol" w:hint="default"/>
      </w:rPr>
    </w:lvl>
    <w:lvl w:ilvl="7" w:tplc="04220003" w:tentative="1">
      <w:start w:val="1"/>
      <w:numFmt w:val="bullet"/>
      <w:lvlText w:val="o"/>
      <w:lvlJc w:val="left"/>
      <w:pPr>
        <w:ind w:left="6320" w:hanging="360"/>
      </w:pPr>
      <w:rPr>
        <w:rFonts w:ascii="Courier New" w:hAnsi="Courier New" w:cs="Courier New" w:hint="default"/>
      </w:rPr>
    </w:lvl>
    <w:lvl w:ilvl="8" w:tplc="04220005" w:tentative="1">
      <w:start w:val="1"/>
      <w:numFmt w:val="bullet"/>
      <w:lvlText w:val=""/>
      <w:lvlJc w:val="left"/>
      <w:pPr>
        <w:ind w:left="7040" w:hanging="360"/>
      </w:pPr>
      <w:rPr>
        <w:rFonts w:ascii="Wingdings" w:hAnsi="Wingdings" w:hint="default"/>
      </w:rPr>
    </w:lvl>
  </w:abstractNum>
  <w:abstractNum w:abstractNumId="6">
    <w:nsid w:val="6160646E"/>
    <w:multiLevelType w:val="hybridMultilevel"/>
    <w:tmpl w:val="8B06085A"/>
    <w:lvl w:ilvl="0" w:tplc="0422000B">
      <w:start w:val="1"/>
      <w:numFmt w:val="bullet"/>
      <w:lvlText w:val=""/>
      <w:lvlJc w:val="left"/>
      <w:pPr>
        <w:ind w:left="1280" w:hanging="360"/>
      </w:pPr>
      <w:rPr>
        <w:rFonts w:ascii="Wingdings" w:hAnsi="Wingdings" w:hint="default"/>
      </w:rPr>
    </w:lvl>
    <w:lvl w:ilvl="1" w:tplc="04220003" w:tentative="1">
      <w:start w:val="1"/>
      <w:numFmt w:val="bullet"/>
      <w:lvlText w:val="o"/>
      <w:lvlJc w:val="left"/>
      <w:pPr>
        <w:ind w:left="2000" w:hanging="360"/>
      </w:pPr>
      <w:rPr>
        <w:rFonts w:ascii="Courier New" w:hAnsi="Courier New" w:cs="Courier New" w:hint="default"/>
      </w:rPr>
    </w:lvl>
    <w:lvl w:ilvl="2" w:tplc="04220005" w:tentative="1">
      <w:start w:val="1"/>
      <w:numFmt w:val="bullet"/>
      <w:lvlText w:val=""/>
      <w:lvlJc w:val="left"/>
      <w:pPr>
        <w:ind w:left="2720" w:hanging="360"/>
      </w:pPr>
      <w:rPr>
        <w:rFonts w:ascii="Wingdings" w:hAnsi="Wingdings" w:hint="default"/>
      </w:rPr>
    </w:lvl>
    <w:lvl w:ilvl="3" w:tplc="04220001" w:tentative="1">
      <w:start w:val="1"/>
      <w:numFmt w:val="bullet"/>
      <w:lvlText w:val=""/>
      <w:lvlJc w:val="left"/>
      <w:pPr>
        <w:ind w:left="3440" w:hanging="360"/>
      </w:pPr>
      <w:rPr>
        <w:rFonts w:ascii="Symbol" w:hAnsi="Symbol" w:hint="default"/>
      </w:rPr>
    </w:lvl>
    <w:lvl w:ilvl="4" w:tplc="04220003" w:tentative="1">
      <w:start w:val="1"/>
      <w:numFmt w:val="bullet"/>
      <w:lvlText w:val="o"/>
      <w:lvlJc w:val="left"/>
      <w:pPr>
        <w:ind w:left="4160" w:hanging="360"/>
      </w:pPr>
      <w:rPr>
        <w:rFonts w:ascii="Courier New" w:hAnsi="Courier New" w:cs="Courier New" w:hint="default"/>
      </w:rPr>
    </w:lvl>
    <w:lvl w:ilvl="5" w:tplc="04220005" w:tentative="1">
      <w:start w:val="1"/>
      <w:numFmt w:val="bullet"/>
      <w:lvlText w:val=""/>
      <w:lvlJc w:val="left"/>
      <w:pPr>
        <w:ind w:left="4880" w:hanging="360"/>
      </w:pPr>
      <w:rPr>
        <w:rFonts w:ascii="Wingdings" w:hAnsi="Wingdings" w:hint="default"/>
      </w:rPr>
    </w:lvl>
    <w:lvl w:ilvl="6" w:tplc="04220001" w:tentative="1">
      <w:start w:val="1"/>
      <w:numFmt w:val="bullet"/>
      <w:lvlText w:val=""/>
      <w:lvlJc w:val="left"/>
      <w:pPr>
        <w:ind w:left="5600" w:hanging="360"/>
      </w:pPr>
      <w:rPr>
        <w:rFonts w:ascii="Symbol" w:hAnsi="Symbol" w:hint="default"/>
      </w:rPr>
    </w:lvl>
    <w:lvl w:ilvl="7" w:tplc="04220003" w:tentative="1">
      <w:start w:val="1"/>
      <w:numFmt w:val="bullet"/>
      <w:lvlText w:val="o"/>
      <w:lvlJc w:val="left"/>
      <w:pPr>
        <w:ind w:left="6320" w:hanging="360"/>
      </w:pPr>
      <w:rPr>
        <w:rFonts w:ascii="Courier New" w:hAnsi="Courier New" w:cs="Courier New" w:hint="default"/>
      </w:rPr>
    </w:lvl>
    <w:lvl w:ilvl="8" w:tplc="04220005" w:tentative="1">
      <w:start w:val="1"/>
      <w:numFmt w:val="bullet"/>
      <w:lvlText w:val=""/>
      <w:lvlJc w:val="left"/>
      <w:pPr>
        <w:ind w:left="7040" w:hanging="360"/>
      </w:pPr>
      <w:rPr>
        <w:rFonts w:ascii="Wingdings" w:hAnsi="Wingdings" w:hint="default"/>
      </w:rPr>
    </w:lvl>
  </w:abstractNum>
  <w:num w:numId="1">
    <w:abstractNumId w:val="4"/>
  </w:num>
  <w:num w:numId="2">
    <w:abstractNumId w:val="2"/>
  </w:num>
  <w:num w:numId="3">
    <w:abstractNumId w:val="6"/>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002"/>
    <w:rsid w:val="00147002"/>
    <w:rsid w:val="002F1893"/>
    <w:rsid w:val="0041558D"/>
    <w:rsid w:val="004E557B"/>
    <w:rsid w:val="00542F6C"/>
    <w:rsid w:val="005579B1"/>
    <w:rsid w:val="0066387F"/>
    <w:rsid w:val="00714F05"/>
    <w:rsid w:val="008059C5"/>
    <w:rsid w:val="00DF6F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55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Заголовок №3_"/>
    <w:basedOn w:val="a0"/>
    <w:link w:val="30"/>
    <w:uiPriority w:val="99"/>
    <w:locked/>
    <w:rsid w:val="0066387F"/>
    <w:rPr>
      <w:rFonts w:ascii="Arial" w:hAnsi="Arial" w:cs="Arial"/>
      <w:b/>
      <w:bCs/>
      <w:shd w:val="clear" w:color="auto" w:fill="FFFFFF"/>
    </w:rPr>
  </w:style>
  <w:style w:type="character" w:customStyle="1" w:styleId="a4">
    <w:name w:val="Основной текст_"/>
    <w:basedOn w:val="a0"/>
    <w:link w:val="1"/>
    <w:locked/>
    <w:rsid w:val="0066387F"/>
    <w:rPr>
      <w:rFonts w:ascii="Arial" w:hAnsi="Arial" w:cs="Arial"/>
      <w:sz w:val="19"/>
      <w:szCs w:val="19"/>
      <w:shd w:val="clear" w:color="auto" w:fill="FFFFFF"/>
    </w:rPr>
  </w:style>
  <w:style w:type="paragraph" w:customStyle="1" w:styleId="30">
    <w:name w:val="Заголовок №3"/>
    <w:basedOn w:val="a"/>
    <w:link w:val="3"/>
    <w:uiPriority w:val="99"/>
    <w:rsid w:val="0066387F"/>
    <w:pPr>
      <w:widowControl w:val="0"/>
      <w:shd w:val="clear" w:color="auto" w:fill="FFFFFF"/>
      <w:spacing w:after="840" w:line="240" w:lineRule="atLeast"/>
      <w:jc w:val="both"/>
      <w:outlineLvl w:val="2"/>
    </w:pPr>
    <w:rPr>
      <w:rFonts w:ascii="Arial" w:hAnsi="Arial" w:cs="Arial"/>
      <w:b/>
      <w:bCs/>
    </w:rPr>
  </w:style>
  <w:style w:type="paragraph" w:customStyle="1" w:styleId="1">
    <w:name w:val="Основной текст1"/>
    <w:basedOn w:val="a"/>
    <w:link w:val="a4"/>
    <w:rsid w:val="0066387F"/>
    <w:pPr>
      <w:widowControl w:val="0"/>
      <w:shd w:val="clear" w:color="auto" w:fill="FFFFFF"/>
      <w:spacing w:before="420" w:after="180" w:line="389" w:lineRule="exact"/>
      <w:ind w:hanging="580"/>
    </w:pPr>
    <w:rPr>
      <w:rFonts w:ascii="Arial" w:hAnsi="Arial" w:cs="Arial"/>
      <w:sz w:val="19"/>
      <w:szCs w:val="19"/>
    </w:rPr>
  </w:style>
  <w:style w:type="character" w:customStyle="1" w:styleId="310">
    <w:name w:val="Заголовок №3 + 10"/>
    <w:aliases w:val="5 pt1"/>
    <w:basedOn w:val="3"/>
    <w:rsid w:val="0066387F"/>
    <w:rPr>
      <w:rFonts w:ascii="Arial" w:hAnsi="Arial" w:cs="Arial"/>
      <w:b/>
      <w:bCs/>
      <w:color w:val="000000"/>
      <w:spacing w:val="0"/>
      <w:w w:val="100"/>
      <w:position w:val="0"/>
      <w:sz w:val="21"/>
      <w:szCs w:val="21"/>
      <w:shd w:val="clear" w:color="auto" w:fill="FFFFFF"/>
      <w:lang w:val="en-US" w:eastAsia="en-US"/>
    </w:rPr>
  </w:style>
  <w:style w:type="paragraph" w:styleId="a5">
    <w:name w:val="List Paragraph"/>
    <w:basedOn w:val="a"/>
    <w:uiPriority w:val="34"/>
    <w:qFormat/>
    <w:rsid w:val="00DF6F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55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Заголовок №3_"/>
    <w:basedOn w:val="a0"/>
    <w:link w:val="30"/>
    <w:uiPriority w:val="99"/>
    <w:locked/>
    <w:rsid w:val="0066387F"/>
    <w:rPr>
      <w:rFonts w:ascii="Arial" w:hAnsi="Arial" w:cs="Arial"/>
      <w:b/>
      <w:bCs/>
      <w:shd w:val="clear" w:color="auto" w:fill="FFFFFF"/>
    </w:rPr>
  </w:style>
  <w:style w:type="character" w:customStyle="1" w:styleId="a4">
    <w:name w:val="Основной текст_"/>
    <w:basedOn w:val="a0"/>
    <w:link w:val="1"/>
    <w:locked/>
    <w:rsid w:val="0066387F"/>
    <w:rPr>
      <w:rFonts w:ascii="Arial" w:hAnsi="Arial" w:cs="Arial"/>
      <w:sz w:val="19"/>
      <w:szCs w:val="19"/>
      <w:shd w:val="clear" w:color="auto" w:fill="FFFFFF"/>
    </w:rPr>
  </w:style>
  <w:style w:type="paragraph" w:customStyle="1" w:styleId="30">
    <w:name w:val="Заголовок №3"/>
    <w:basedOn w:val="a"/>
    <w:link w:val="3"/>
    <w:uiPriority w:val="99"/>
    <w:rsid w:val="0066387F"/>
    <w:pPr>
      <w:widowControl w:val="0"/>
      <w:shd w:val="clear" w:color="auto" w:fill="FFFFFF"/>
      <w:spacing w:after="840" w:line="240" w:lineRule="atLeast"/>
      <w:jc w:val="both"/>
      <w:outlineLvl w:val="2"/>
    </w:pPr>
    <w:rPr>
      <w:rFonts w:ascii="Arial" w:hAnsi="Arial" w:cs="Arial"/>
      <w:b/>
      <w:bCs/>
    </w:rPr>
  </w:style>
  <w:style w:type="paragraph" w:customStyle="1" w:styleId="1">
    <w:name w:val="Основной текст1"/>
    <w:basedOn w:val="a"/>
    <w:link w:val="a4"/>
    <w:rsid w:val="0066387F"/>
    <w:pPr>
      <w:widowControl w:val="0"/>
      <w:shd w:val="clear" w:color="auto" w:fill="FFFFFF"/>
      <w:spacing w:before="420" w:after="180" w:line="389" w:lineRule="exact"/>
      <w:ind w:hanging="580"/>
    </w:pPr>
    <w:rPr>
      <w:rFonts w:ascii="Arial" w:hAnsi="Arial" w:cs="Arial"/>
      <w:sz w:val="19"/>
      <w:szCs w:val="19"/>
    </w:rPr>
  </w:style>
  <w:style w:type="character" w:customStyle="1" w:styleId="310">
    <w:name w:val="Заголовок №3 + 10"/>
    <w:aliases w:val="5 pt1"/>
    <w:basedOn w:val="3"/>
    <w:rsid w:val="0066387F"/>
    <w:rPr>
      <w:rFonts w:ascii="Arial" w:hAnsi="Arial" w:cs="Arial"/>
      <w:b/>
      <w:bCs/>
      <w:color w:val="000000"/>
      <w:spacing w:val="0"/>
      <w:w w:val="100"/>
      <w:position w:val="0"/>
      <w:sz w:val="21"/>
      <w:szCs w:val="21"/>
      <w:shd w:val="clear" w:color="auto" w:fill="FFFFFF"/>
      <w:lang w:val="en-US" w:eastAsia="en-US"/>
    </w:rPr>
  </w:style>
  <w:style w:type="paragraph" w:styleId="a5">
    <w:name w:val="List Paragraph"/>
    <w:basedOn w:val="a"/>
    <w:uiPriority w:val="34"/>
    <w:qFormat/>
    <w:rsid w:val="00DF6F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3501</Words>
  <Characters>1996</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Галочка</dc:creator>
  <cp:keywords/>
  <dc:description/>
  <cp:lastModifiedBy>Галочка</cp:lastModifiedBy>
  <cp:revision>2</cp:revision>
  <dcterms:created xsi:type="dcterms:W3CDTF">2014-04-17T16:46:00Z</dcterms:created>
  <dcterms:modified xsi:type="dcterms:W3CDTF">2014-04-17T17:04:00Z</dcterms:modified>
</cp:coreProperties>
</file>